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D1C" w:rsidRPr="00682EC4" w:rsidRDefault="001D2D1C" w:rsidP="001D2D1C">
      <w:pPr>
        <w:spacing w:after="0" w:line="276" w:lineRule="auto"/>
        <w:contextualSpacing/>
        <w:jc w:val="right"/>
        <w:rPr>
          <w:rFonts w:ascii="Times New Roman" w:hAnsi="Times New Roman" w:cs="Times New Roman"/>
          <w:bCs/>
          <w:sz w:val="24"/>
          <w:szCs w:val="24"/>
          <w:lang w:val="sr-Cyrl-RS"/>
        </w:rPr>
      </w:pPr>
      <w:r>
        <w:rPr>
          <w:rFonts w:ascii="Times New Roman" w:hAnsi="Times New Roman" w:cs="Times New Roman"/>
          <w:bCs/>
          <w:sz w:val="24"/>
          <w:szCs w:val="24"/>
          <w:lang w:val="sr-Cyrl-CS"/>
        </w:rPr>
        <w:t xml:space="preserve">ПРИЛОГ </w:t>
      </w:r>
      <w:r w:rsidR="00682EC4">
        <w:rPr>
          <w:rFonts w:ascii="Times New Roman" w:hAnsi="Times New Roman" w:cs="Times New Roman"/>
          <w:bCs/>
          <w:sz w:val="24"/>
          <w:szCs w:val="24"/>
          <w:lang w:val="sr-Cyrl-RS"/>
        </w:rPr>
        <w:t>3</w:t>
      </w:r>
    </w:p>
    <w:p w:rsidR="00331D3C" w:rsidRDefault="00331D3C"/>
    <w:p w:rsidR="001D2D1C" w:rsidRPr="007A7078" w:rsidRDefault="001D2D1C" w:rsidP="007A7078">
      <w:pPr>
        <w:jc w:val="center"/>
        <w:rPr>
          <w:rFonts w:ascii="Times New Roman" w:hAnsi="Times New Roman" w:cs="Times New Roman"/>
          <w:b/>
          <w:color w:val="4BACC6" w:themeColor="accent5"/>
          <w:sz w:val="28"/>
          <w:szCs w:val="28"/>
          <w:lang w:val="sr-Cyrl-RS"/>
        </w:rPr>
      </w:pPr>
      <w:r w:rsidRPr="007A7078">
        <w:rPr>
          <w:rFonts w:ascii="Times New Roman" w:hAnsi="Times New Roman" w:cs="Times New Roman"/>
          <w:b/>
          <w:color w:val="4BACC6" w:themeColor="accent5"/>
          <w:sz w:val="28"/>
          <w:szCs w:val="28"/>
          <w:lang w:val="sr-Cyrl-RS"/>
        </w:rPr>
        <w:t>Табеларни приказ максималних износа бесповратних средстава по мерама енергетске ефикасности и пакетима мера за породичне куће и станове</w:t>
      </w:r>
    </w:p>
    <w:p w:rsidR="001D2D1C" w:rsidRDefault="001D2D1C"/>
    <w:p w:rsidR="00682EC4" w:rsidRDefault="00682EC4" w:rsidP="00682EC4">
      <w:pPr>
        <w:tabs>
          <w:tab w:val="left" w:pos="360"/>
        </w:tabs>
        <w:spacing w:after="0" w:line="252" w:lineRule="auto"/>
        <w:jc w:val="both"/>
        <w:rPr>
          <w:rFonts w:ascii="Times New Roman" w:eastAsia="Times New Roman" w:hAnsi="Times New Roman" w:cs="Times New Roman"/>
          <w:b/>
          <w:iCs/>
          <w:sz w:val="24"/>
          <w:szCs w:val="24"/>
          <w:lang w:val="sr-Cyrl-CS" w:eastAsia="sr-Latn-RS"/>
        </w:rPr>
      </w:pPr>
      <w:r w:rsidRPr="00682EC4">
        <w:rPr>
          <w:rFonts w:ascii="Times New Roman" w:eastAsia="Times New Roman" w:hAnsi="Times New Roman" w:cs="Times New Roman"/>
          <w:b/>
          <w:iCs/>
          <w:sz w:val="24"/>
          <w:szCs w:val="24"/>
          <w:lang w:val="sr-Cyrl-CS" w:eastAsia="sr-Latn-RS"/>
        </w:rPr>
        <w:t>Табела 1.</w:t>
      </w:r>
      <w:r w:rsidRPr="00682EC4">
        <w:rPr>
          <w:rFonts w:ascii="Times New Roman" w:eastAsia="Times New Roman" w:hAnsi="Times New Roman" w:cs="Times New Roman"/>
          <w:bCs/>
          <w:iCs/>
          <w:sz w:val="24"/>
          <w:szCs w:val="24"/>
          <w:lang w:val="sr-Cyrl-CS" w:eastAsia="sr-Latn-RS"/>
        </w:rPr>
        <w:t xml:space="preserve"> - Максимални износи бесповратних средстава по мерама енергетске ефикасности и пакетима ( са израдом техничке документације ако је потребна) </w:t>
      </w:r>
      <w:r w:rsidRPr="00682EC4">
        <w:rPr>
          <w:rFonts w:ascii="Times New Roman" w:eastAsia="Times New Roman" w:hAnsi="Times New Roman" w:cs="Times New Roman"/>
          <w:b/>
          <w:iCs/>
          <w:sz w:val="24"/>
          <w:szCs w:val="24"/>
          <w:lang w:val="sr-Cyrl-CS" w:eastAsia="sr-Latn-RS"/>
        </w:rPr>
        <w:t>за породичне куће</w:t>
      </w:r>
    </w:p>
    <w:p w:rsidR="00682EC4" w:rsidRPr="00682EC4" w:rsidRDefault="00682EC4" w:rsidP="00682EC4">
      <w:pPr>
        <w:tabs>
          <w:tab w:val="left" w:pos="360"/>
        </w:tabs>
        <w:spacing w:after="0" w:line="252" w:lineRule="auto"/>
        <w:jc w:val="both"/>
        <w:rPr>
          <w:rFonts w:ascii="Times New Roman" w:eastAsia="Times New Roman" w:hAnsi="Times New Roman" w:cs="Times New Roman"/>
          <w:bCs/>
          <w:iCs/>
          <w:sz w:val="24"/>
          <w:szCs w:val="24"/>
          <w:lang w:val="sr-Cyrl-CS" w:eastAsia="sr-Latn-RS"/>
        </w:rPr>
      </w:pPr>
      <w:bookmarkStart w:id="0" w:name="_GoBack"/>
      <w:bookmarkEnd w:id="0"/>
    </w:p>
    <w:tbl>
      <w:tblPr>
        <w:tblW w:w="8873" w:type="dxa"/>
        <w:jc w:val="center"/>
        <w:tblLook w:val="04A0" w:firstRow="1" w:lastRow="0" w:firstColumn="1" w:lastColumn="0" w:noHBand="0" w:noVBand="1"/>
      </w:tblPr>
      <w:tblGrid>
        <w:gridCol w:w="730"/>
        <w:gridCol w:w="2832"/>
        <w:gridCol w:w="1440"/>
        <w:gridCol w:w="1263"/>
        <w:gridCol w:w="1345"/>
        <w:gridCol w:w="1263"/>
      </w:tblGrid>
      <w:tr w:rsidR="00682EC4" w:rsidRPr="00682EC4" w:rsidTr="009B7BF9">
        <w:trPr>
          <w:trHeight w:val="450"/>
          <w:jc w:val="center"/>
        </w:trPr>
        <w:tc>
          <w:tcPr>
            <w:tcW w:w="3562" w:type="dxa"/>
            <w:gridSpan w:val="2"/>
            <w:vMerge w:val="restart"/>
            <w:tcBorders>
              <w:top w:val="single" w:sz="8" w:space="0" w:color="auto"/>
              <w:left w:val="single" w:sz="8" w:space="0" w:color="auto"/>
              <w:bottom w:val="single" w:sz="8" w:space="0" w:color="000000"/>
              <w:right w:val="dotted" w:sz="4"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sr-Cyrl-CS"/>
              </w:rPr>
            </w:pPr>
            <w:r w:rsidRPr="00682EC4">
              <w:rPr>
                <w:rFonts w:ascii="Times New Roman" w:eastAsia="Times New Roman" w:hAnsi="Times New Roman" w:cs="Times New Roman"/>
                <w:lang w:val="sr-Cyrl-CS"/>
              </w:rPr>
              <w:t xml:space="preserve">МЕРЕ ЕНЕРГЕТСКЕ САНАЦИЈЕ из одељка </w:t>
            </w:r>
            <w:r w:rsidRPr="00682EC4">
              <w:rPr>
                <w:rFonts w:ascii="Times New Roman" w:eastAsia="Times New Roman" w:hAnsi="Times New Roman" w:cs="Times New Roman"/>
                <w:lang w:val="en-US"/>
              </w:rPr>
              <w:t>I</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 xml:space="preserve"> </w:t>
            </w:r>
            <w:r w:rsidRPr="00682EC4">
              <w:rPr>
                <w:rFonts w:ascii="Times New Roman" w:eastAsia="Times New Roman" w:hAnsi="Times New Roman" w:cs="Times New Roman"/>
                <w:lang w:val="sr-Cyrl-CS"/>
              </w:rPr>
              <w:t>Јавног позива</w:t>
            </w:r>
          </w:p>
        </w:tc>
        <w:tc>
          <w:tcPr>
            <w:tcW w:w="5311" w:type="dxa"/>
            <w:gridSpan w:val="4"/>
            <w:tcBorders>
              <w:top w:val="single" w:sz="8" w:space="0" w:color="auto"/>
              <w:left w:val="nil"/>
              <w:bottom w:val="single" w:sz="8" w:space="0" w:color="auto"/>
              <w:right w:val="single" w:sz="8" w:space="0" w:color="000000"/>
            </w:tcBorders>
            <w:shd w:val="clear" w:color="auto" w:fill="auto"/>
            <w:vAlign w:val="center"/>
            <w:hideMark/>
          </w:tcPr>
          <w:p w:rsidR="00682EC4" w:rsidRPr="00682EC4" w:rsidRDefault="00682EC4" w:rsidP="00682EC4">
            <w:pPr>
              <w:spacing w:after="0" w:line="240" w:lineRule="auto"/>
              <w:jc w:val="center"/>
              <w:rPr>
                <w:rFonts w:ascii="Times New Roman" w:eastAsia="Times New Roman" w:hAnsi="Times New Roman" w:cs="Times New Roman"/>
                <w:lang w:val="sr-Cyrl-CS"/>
              </w:rPr>
            </w:pPr>
            <w:r w:rsidRPr="00682EC4">
              <w:rPr>
                <w:rFonts w:ascii="Times New Roman" w:eastAsia="Times New Roman" w:hAnsi="Times New Roman" w:cs="Times New Roman"/>
                <w:lang w:val="sr-Cyrl-CS"/>
              </w:rPr>
              <w:t>МАКСИМАЛНИ ИЗНОСИ БЕСПОВРАТНИХ СРЕДСТАВА</w:t>
            </w:r>
          </w:p>
        </w:tc>
      </w:tr>
      <w:tr w:rsidR="00682EC4" w:rsidRPr="00682EC4" w:rsidTr="009B7BF9">
        <w:trPr>
          <w:trHeight w:val="705"/>
          <w:jc w:val="center"/>
        </w:trPr>
        <w:tc>
          <w:tcPr>
            <w:tcW w:w="3562" w:type="dxa"/>
            <w:gridSpan w:val="2"/>
            <w:vMerge/>
            <w:tcBorders>
              <w:top w:val="single" w:sz="8" w:space="0" w:color="auto"/>
              <w:left w:val="single" w:sz="8" w:space="0" w:color="auto"/>
              <w:bottom w:val="single" w:sz="8" w:space="0" w:color="000000"/>
              <w:right w:val="dotted" w:sz="4" w:space="0" w:color="auto"/>
            </w:tcBorders>
            <w:vAlign w:val="center"/>
            <w:hideMark/>
          </w:tcPr>
          <w:p w:rsidR="00682EC4" w:rsidRPr="00682EC4" w:rsidRDefault="00682EC4" w:rsidP="00682EC4">
            <w:pPr>
              <w:spacing w:after="0" w:line="240" w:lineRule="auto"/>
              <w:rPr>
                <w:rFonts w:ascii="Times New Roman" w:eastAsia="Times New Roman" w:hAnsi="Times New Roman" w:cs="Times New Roman"/>
                <w:lang w:val="en-US"/>
              </w:rPr>
            </w:pPr>
          </w:p>
        </w:tc>
        <w:tc>
          <w:tcPr>
            <w:tcW w:w="1440" w:type="dxa"/>
            <w:tcBorders>
              <w:top w:val="nil"/>
              <w:left w:val="single" w:sz="4" w:space="0" w:color="auto"/>
              <w:bottom w:val="single" w:sz="8" w:space="0" w:color="auto"/>
              <w:right w:val="single" w:sz="8" w:space="0" w:color="auto"/>
            </w:tcBorders>
            <w:shd w:val="clear" w:color="auto" w:fill="auto"/>
            <w:vAlign w:val="center"/>
            <w:hideMark/>
          </w:tcPr>
          <w:p w:rsidR="00682EC4" w:rsidRPr="00682EC4" w:rsidRDefault="00682EC4" w:rsidP="00682EC4">
            <w:pPr>
              <w:spacing w:after="0" w:line="240" w:lineRule="auto"/>
              <w:jc w:val="both"/>
              <w:rPr>
                <w:rFonts w:ascii="Times New Roman" w:eastAsia="Times New Roman" w:hAnsi="Times New Roman" w:cs="Times New Roman"/>
                <w:lang w:val="sr-Cyrl-CS"/>
              </w:rPr>
            </w:pPr>
            <w:r w:rsidRPr="00682EC4">
              <w:rPr>
                <w:rFonts w:ascii="Times New Roman" w:eastAsia="Times New Roman" w:hAnsi="Times New Roman" w:cs="Times New Roman"/>
                <w:lang w:val="sr-Cyrl-CS"/>
              </w:rPr>
              <w:t>Појединачна мера (макс.50%)</w:t>
            </w:r>
          </w:p>
        </w:tc>
        <w:tc>
          <w:tcPr>
            <w:tcW w:w="1263" w:type="dxa"/>
            <w:tcBorders>
              <w:top w:val="nil"/>
              <w:left w:val="single" w:sz="4" w:space="0" w:color="auto"/>
              <w:bottom w:val="single" w:sz="8" w:space="0" w:color="auto"/>
              <w:right w:val="single" w:sz="8" w:space="0" w:color="auto"/>
            </w:tcBorders>
            <w:shd w:val="clear" w:color="auto" w:fill="auto"/>
            <w:vAlign w:val="center"/>
            <w:hideMark/>
          </w:tcPr>
          <w:p w:rsidR="00682EC4" w:rsidRPr="00682EC4" w:rsidRDefault="00682EC4" w:rsidP="00682EC4">
            <w:pPr>
              <w:spacing w:after="0" w:line="240" w:lineRule="auto"/>
              <w:jc w:val="center"/>
              <w:rPr>
                <w:rFonts w:ascii="Times New Roman" w:eastAsia="Times New Roman" w:hAnsi="Times New Roman" w:cs="Times New Roman"/>
                <w:lang w:val="sr-Cyrl-CS"/>
              </w:rPr>
            </w:pPr>
            <w:r w:rsidRPr="00682EC4">
              <w:rPr>
                <w:rFonts w:ascii="Times New Roman" w:eastAsia="Times New Roman" w:hAnsi="Times New Roman" w:cs="Times New Roman"/>
                <w:lang w:val="sr-Cyrl-CS"/>
              </w:rPr>
              <w:t>Основни пакет (макс.55%)</w:t>
            </w:r>
          </w:p>
        </w:tc>
        <w:tc>
          <w:tcPr>
            <w:tcW w:w="1345" w:type="dxa"/>
            <w:tcBorders>
              <w:top w:val="nil"/>
              <w:left w:val="single" w:sz="4" w:space="0" w:color="auto"/>
              <w:bottom w:val="single" w:sz="8" w:space="0" w:color="auto"/>
              <w:right w:val="single" w:sz="8" w:space="0" w:color="auto"/>
            </w:tcBorders>
            <w:shd w:val="clear" w:color="auto" w:fill="auto"/>
            <w:vAlign w:val="center"/>
            <w:hideMark/>
          </w:tcPr>
          <w:p w:rsidR="00682EC4" w:rsidRPr="00682EC4" w:rsidRDefault="00682EC4" w:rsidP="00682EC4">
            <w:pPr>
              <w:spacing w:after="0" w:line="240" w:lineRule="auto"/>
              <w:jc w:val="center"/>
              <w:rPr>
                <w:rFonts w:ascii="Times New Roman" w:eastAsia="Times New Roman" w:hAnsi="Times New Roman" w:cs="Times New Roman"/>
                <w:lang w:val="sr-Cyrl-CS"/>
              </w:rPr>
            </w:pPr>
            <w:r w:rsidRPr="00682EC4">
              <w:rPr>
                <w:rFonts w:ascii="Times New Roman" w:eastAsia="Times New Roman" w:hAnsi="Times New Roman" w:cs="Times New Roman"/>
                <w:lang w:val="sr-Cyrl-CS"/>
              </w:rPr>
              <w:t>Стандардни пакет (макс. 60%)</w:t>
            </w:r>
          </w:p>
        </w:tc>
        <w:tc>
          <w:tcPr>
            <w:tcW w:w="1263" w:type="dxa"/>
            <w:tcBorders>
              <w:top w:val="nil"/>
              <w:left w:val="single" w:sz="4" w:space="0" w:color="auto"/>
              <w:bottom w:val="single" w:sz="8" w:space="0" w:color="auto"/>
              <w:right w:val="single" w:sz="8" w:space="0" w:color="auto"/>
            </w:tcBorders>
            <w:shd w:val="clear" w:color="auto" w:fill="auto"/>
            <w:vAlign w:val="center"/>
            <w:hideMark/>
          </w:tcPr>
          <w:p w:rsidR="00682EC4" w:rsidRPr="00682EC4" w:rsidRDefault="00682EC4" w:rsidP="00682EC4">
            <w:pPr>
              <w:spacing w:after="0" w:line="240" w:lineRule="auto"/>
              <w:jc w:val="center"/>
              <w:rPr>
                <w:rFonts w:ascii="Times New Roman" w:eastAsia="Times New Roman" w:hAnsi="Times New Roman" w:cs="Times New Roman"/>
                <w:lang w:val="sr-Cyrl-CS"/>
              </w:rPr>
            </w:pPr>
            <w:r w:rsidRPr="00682EC4">
              <w:rPr>
                <w:rFonts w:ascii="Times New Roman" w:eastAsia="Times New Roman" w:hAnsi="Times New Roman" w:cs="Times New Roman"/>
                <w:lang w:val="sr-Cyrl-CS"/>
              </w:rPr>
              <w:t>Напредни пакет (макс.65%)</w:t>
            </w:r>
          </w:p>
        </w:tc>
      </w:tr>
      <w:tr w:rsidR="00682EC4" w:rsidRPr="00682EC4" w:rsidTr="009B7BF9">
        <w:trPr>
          <w:trHeight w:val="600"/>
          <w:jc w:val="center"/>
        </w:trPr>
        <w:tc>
          <w:tcPr>
            <w:tcW w:w="730" w:type="dxa"/>
            <w:tcBorders>
              <w:top w:val="nil"/>
              <w:left w:val="single" w:sz="8" w:space="0" w:color="auto"/>
              <w:bottom w:val="single" w:sz="8" w:space="0" w:color="000000"/>
              <w:right w:val="single" w:sz="4"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sr-Cyrl-CS"/>
              </w:rPr>
            </w:pPr>
            <w:r w:rsidRPr="00682EC4">
              <w:rPr>
                <w:rFonts w:ascii="Times New Roman" w:eastAsia="Times New Roman" w:hAnsi="Times New Roman" w:cs="Times New Roman"/>
                <w:lang w:val="en-US"/>
              </w:rPr>
              <w:t>1</w:t>
            </w:r>
            <w:r w:rsidRPr="00682EC4">
              <w:rPr>
                <w:rFonts w:ascii="Times New Roman" w:eastAsia="Times New Roman" w:hAnsi="Times New Roman" w:cs="Times New Roman"/>
                <w:lang w:val="sr-Cyrl-CS"/>
              </w:rPr>
              <w:t>)</w:t>
            </w:r>
          </w:p>
        </w:tc>
        <w:tc>
          <w:tcPr>
            <w:tcW w:w="2832" w:type="dxa"/>
            <w:tcBorders>
              <w:top w:val="nil"/>
              <w:left w:val="single" w:sz="4" w:space="0" w:color="auto"/>
              <w:bottom w:val="single" w:sz="8" w:space="0" w:color="000000"/>
              <w:right w:val="dotted" w:sz="4" w:space="0" w:color="auto"/>
            </w:tcBorders>
            <w:shd w:val="clear" w:color="auto" w:fill="auto"/>
            <w:noWrap/>
            <w:vAlign w:val="center"/>
            <w:hideMark/>
          </w:tcPr>
          <w:p w:rsidR="00682EC4" w:rsidRPr="00682EC4" w:rsidRDefault="00682EC4" w:rsidP="00682EC4">
            <w:pPr>
              <w:spacing w:after="0" w:line="240" w:lineRule="auto"/>
              <w:rPr>
                <w:rFonts w:ascii="Times New Roman" w:eastAsia="Times New Roman" w:hAnsi="Times New Roman" w:cs="Times New Roman"/>
                <w:lang w:val="sr-Cyrl-CS"/>
              </w:rPr>
            </w:pPr>
            <w:r w:rsidRPr="00682EC4">
              <w:rPr>
                <w:rFonts w:ascii="Times New Roman" w:eastAsia="Times New Roman" w:hAnsi="Times New Roman" w:cs="Times New Roman"/>
                <w:lang w:val="sr-Cyrl-CS"/>
              </w:rPr>
              <w:t>Замена спољних прозора и врата</w:t>
            </w:r>
          </w:p>
        </w:tc>
        <w:tc>
          <w:tcPr>
            <w:tcW w:w="1440" w:type="dxa"/>
            <w:tcBorders>
              <w:top w:val="nil"/>
              <w:left w:val="single" w:sz="4" w:space="0" w:color="auto"/>
              <w:bottom w:val="single" w:sz="4" w:space="0" w:color="auto"/>
              <w:right w:val="single" w:sz="8" w:space="0" w:color="auto"/>
            </w:tcBorders>
            <w:shd w:val="clear" w:color="auto" w:fill="auto"/>
            <w:noWrap/>
          </w:tcPr>
          <w:p w:rsidR="00682EC4" w:rsidRPr="00682EC4" w:rsidRDefault="00682EC4" w:rsidP="00682EC4">
            <w:pPr>
              <w:spacing w:after="0" w:line="240" w:lineRule="auto"/>
              <w:ind w:hanging="3"/>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160</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c>
          <w:tcPr>
            <w:tcW w:w="1263" w:type="dxa"/>
            <w:tcBorders>
              <w:top w:val="nil"/>
              <w:left w:val="single" w:sz="4" w:space="0" w:color="auto"/>
              <w:bottom w:val="single" w:sz="4" w:space="0" w:color="auto"/>
              <w:right w:val="single" w:sz="8" w:space="0" w:color="auto"/>
            </w:tcBorders>
            <w:shd w:val="clear" w:color="auto" w:fill="auto"/>
            <w:noWrap/>
          </w:tcPr>
          <w:p w:rsidR="00682EC4" w:rsidRPr="00682EC4" w:rsidRDefault="00682EC4" w:rsidP="00682EC4">
            <w:pPr>
              <w:spacing w:after="0" w:line="240" w:lineRule="auto"/>
              <w:ind w:hanging="3"/>
              <w:jc w:val="center"/>
              <w:rPr>
                <w:rFonts w:ascii="Times New Roman" w:eastAsia="Times New Roman" w:hAnsi="Times New Roman" w:cs="Times New Roman"/>
                <w:lang w:val="en-US"/>
              </w:rPr>
            </w:pPr>
            <w:r w:rsidRPr="00682EC4">
              <w:rPr>
                <w:rFonts w:ascii="Times New Roman" w:eastAsia="Times New Roman" w:hAnsi="Times New Roman" w:cs="Times New Roman"/>
                <w:lang w:val="sr-Cyrl-CS"/>
              </w:rPr>
              <w:t>1</w:t>
            </w:r>
            <w:r w:rsidRPr="00682EC4">
              <w:rPr>
                <w:rFonts w:ascii="Times New Roman" w:eastAsia="Times New Roman" w:hAnsi="Times New Roman" w:cs="Times New Roman"/>
                <w:lang w:val="en-US"/>
              </w:rPr>
              <w:t>76</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c>
          <w:tcPr>
            <w:tcW w:w="1345" w:type="dxa"/>
            <w:tcBorders>
              <w:top w:val="nil"/>
              <w:left w:val="single" w:sz="4" w:space="0" w:color="auto"/>
              <w:bottom w:val="single" w:sz="4" w:space="0" w:color="auto"/>
              <w:right w:val="single" w:sz="8" w:space="0" w:color="auto"/>
            </w:tcBorders>
            <w:shd w:val="clear" w:color="auto" w:fill="auto"/>
            <w:noWrap/>
          </w:tcPr>
          <w:p w:rsidR="00682EC4" w:rsidRPr="00682EC4" w:rsidRDefault="00682EC4" w:rsidP="00682EC4">
            <w:pPr>
              <w:spacing w:after="0" w:line="240" w:lineRule="auto"/>
              <w:ind w:hanging="3"/>
              <w:jc w:val="center"/>
              <w:rPr>
                <w:rFonts w:ascii="Times New Roman" w:eastAsia="Times New Roman" w:hAnsi="Times New Roman" w:cs="Times New Roman"/>
                <w:lang w:val="en-US"/>
              </w:rPr>
            </w:pPr>
            <w:r w:rsidRPr="00682EC4">
              <w:rPr>
                <w:rFonts w:ascii="Times New Roman" w:eastAsia="Times New Roman" w:hAnsi="Times New Roman" w:cs="Times New Roman"/>
                <w:lang w:val="sr-Cyrl-CS"/>
              </w:rPr>
              <w:t>1</w:t>
            </w:r>
            <w:r w:rsidRPr="00682EC4">
              <w:rPr>
                <w:rFonts w:ascii="Times New Roman" w:eastAsia="Times New Roman" w:hAnsi="Times New Roman" w:cs="Times New Roman"/>
                <w:lang w:val="en-US"/>
              </w:rPr>
              <w:t>92</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c>
          <w:tcPr>
            <w:tcW w:w="1263" w:type="dxa"/>
            <w:tcBorders>
              <w:top w:val="nil"/>
              <w:left w:val="single" w:sz="4" w:space="0" w:color="auto"/>
              <w:bottom w:val="single" w:sz="4" w:space="0" w:color="auto"/>
              <w:right w:val="single" w:sz="8" w:space="0" w:color="auto"/>
            </w:tcBorders>
            <w:shd w:val="clear" w:color="auto" w:fill="auto"/>
            <w:noWrap/>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sr-Cyrl-CS"/>
              </w:rPr>
              <w:t>2</w:t>
            </w:r>
            <w:r w:rsidRPr="00682EC4">
              <w:rPr>
                <w:rFonts w:ascii="Times New Roman" w:eastAsia="Times New Roman" w:hAnsi="Times New Roman" w:cs="Times New Roman"/>
                <w:lang w:val="en-US"/>
              </w:rPr>
              <w:t>08</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r>
      <w:tr w:rsidR="00682EC4" w:rsidRPr="00682EC4" w:rsidTr="009B7BF9">
        <w:trPr>
          <w:trHeight w:val="300"/>
          <w:jc w:val="center"/>
        </w:trPr>
        <w:tc>
          <w:tcPr>
            <w:tcW w:w="730" w:type="dxa"/>
            <w:tcBorders>
              <w:top w:val="nil"/>
              <w:left w:val="single" w:sz="8" w:space="0" w:color="auto"/>
              <w:bottom w:val="single" w:sz="8" w:space="0" w:color="auto"/>
              <w:right w:val="single" w:sz="4"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sr-Cyrl-CS"/>
              </w:rPr>
            </w:pPr>
            <w:r w:rsidRPr="00682EC4">
              <w:rPr>
                <w:rFonts w:ascii="Times New Roman" w:eastAsia="Times New Roman" w:hAnsi="Times New Roman" w:cs="Times New Roman"/>
                <w:lang w:val="en-US"/>
              </w:rPr>
              <w:t>2</w:t>
            </w:r>
            <w:r w:rsidRPr="00682EC4">
              <w:rPr>
                <w:rFonts w:ascii="Times New Roman" w:eastAsia="Times New Roman" w:hAnsi="Times New Roman" w:cs="Times New Roman"/>
                <w:lang w:val="sr-Cyrl-CS"/>
              </w:rPr>
              <w:t>)</w:t>
            </w:r>
          </w:p>
        </w:tc>
        <w:tc>
          <w:tcPr>
            <w:tcW w:w="2832" w:type="dxa"/>
            <w:tcBorders>
              <w:top w:val="nil"/>
              <w:left w:val="nil"/>
              <w:bottom w:val="single" w:sz="8" w:space="0" w:color="auto"/>
              <w:right w:val="dotted" w:sz="4" w:space="0" w:color="auto"/>
            </w:tcBorders>
            <w:shd w:val="clear" w:color="auto" w:fill="auto"/>
            <w:noWrap/>
            <w:vAlign w:val="center"/>
            <w:hideMark/>
          </w:tcPr>
          <w:p w:rsidR="00682EC4" w:rsidRPr="00682EC4" w:rsidRDefault="00682EC4" w:rsidP="00682EC4">
            <w:pPr>
              <w:spacing w:after="0" w:line="240" w:lineRule="auto"/>
              <w:rPr>
                <w:rFonts w:ascii="Times New Roman" w:eastAsia="Times New Roman" w:hAnsi="Times New Roman" w:cs="Times New Roman"/>
                <w:lang w:val="sr-Cyrl-CS"/>
              </w:rPr>
            </w:pPr>
            <w:r w:rsidRPr="00682EC4">
              <w:rPr>
                <w:rFonts w:ascii="Times New Roman" w:eastAsia="Times New Roman" w:hAnsi="Times New Roman" w:cs="Times New Roman"/>
                <w:lang w:val="sr-Cyrl-CS"/>
              </w:rPr>
              <w:t>Изолација фасаде</w:t>
            </w:r>
          </w:p>
        </w:tc>
        <w:tc>
          <w:tcPr>
            <w:tcW w:w="144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250</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c>
          <w:tcPr>
            <w:tcW w:w="1263"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275</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c>
          <w:tcPr>
            <w:tcW w:w="1345"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300</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c>
          <w:tcPr>
            <w:tcW w:w="1263"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325</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r>
      <w:tr w:rsidR="00682EC4" w:rsidRPr="00682EC4" w:rsidTr="009B7BF9">
        <w:trPr>
          <w:trHeight w:val="309"/>
          <w:jc w:val="center"/>
        </w:trPr>
        <w:tc>
          <w:tcPr>
            <w:tcW w:w="730" w:type="dxa"/>
            <w:tcBorders>
              <w:top w:val="nil"/>
              <w:left w:val="single" w:sz="8" w:space="0" w:color="auto"/>
              <w:bottom w:val="single" w:sz="8" w:space="0" w:color="auto"/>
              <w:right w:val="single" w:sz="4"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sr-Cyrl-CS"/>
              </w:rPr>
            </w:pPr>
            <w:r w:rsidRPr="00682EC4">
              <w:rPr>
                <w:rFonts w:ascii="Times New Roman" w:eastAsia="Times New Roman" w:hAnsi="Times New Roman" w:cs="Times New Roman"/>
                <w:lang w:val="en-US"/>
              </w:rPr>
              <w:t>3</w:t>
            </w:r>
            <w:r w:rsidRPr="00682EC4">
              <w:rPr>
                <w:rFonts w:ascii="Times New Roman" w:eastAsia="Times New Roman" w:hAnsi="Times New Roman" w:cs="Times New Roman"/>
                <w:lang w:val="sr-Cyrl-CS"/>
              </w:rPr>
              <w:t>)</w:t>
            </w:r>
          </w:p>
        </w:tc>
        <w:tc>
          <w:tcPr>
            <w:tcW w:w="2832" w:type="dxa"/>
            <w:tcBorders>
              <w:top w:val="nil"/>
              <w:left w:val="nil"/>
              <w:bottom w:val="single" w:sz="8" w:space="0" w:color="auto"/>
              <w:right w:val="dotted" w:sz="4" w:space="0" w:color="auto"/>
            </w:tcBorders>
            <w:shd w:val="clear" w:color="auto" w:fill="auto"/>
            <w:noWrap/>
            <w:vAlign w:val="center"/>
            <w:hideMark/>
          </w:tcPr>
          <w:p w:rsidR="00682EC4" w:rsidRPr="00682EC4" w:rsidRDefault="00682EC4" w:rsidP="00682EC4">
            <w:pPr>
              <w:spacing w:after="0" w:line="240" w:lineRule="auto"/>
              <w:rPr>
                <w:rFonts w:ascii="Times New Roman" w:eastAsia="Times New Roman" w:hAnsi="Times New Roman" w:cs="Times New Roman"/>
                <w:lang w:val="sr-Cyrl-CS"/>
              </w:rPr>
            </w:pPr>
            <w:r w:rsidRPr="00682EC4">
              <w:rPr>
                <w:rFonts w:ascii="Times New Roman" w:eastAsia="Times New Roman" w:hAnsi="Times New Roman" w:cs="Times New Roman"/>
                <w:lang w:val="sr-Cyrl-CS"/>
              </w:rPr>
              <w:t>Изолација крова</w:t>
            </w:r>
          </w:p>
        </w:tc>
        <w:tc>
          <w:tcPr>
            <w:tcW w:w="1440" w:type="dxa"/>
            <w:tcBorders>
              <w:top w:val="nil"/>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250</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c>
          <w:tcPr>
            <w:tcW w:w="1263" w:type="dxa"/>
            <w:tcBorders>
              <w:top w:val="nil"/>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275</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c>
          <w:tcPr>
            <w:tcW w:w="1345" w:type="dxa"/>
            <w:tcBorders>
              <w:top w:val="nil"/>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300</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c>
          <w:tcPr>
            <w:tcW w:w="1263" w:type="dxa"/>
            <w:tcBorders>
              <w:top w:val="nil"/>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325</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r>
      <w:tr w:rsidR="00682EC4" w:rsidRPr="00682EC4" w:rsidTr="009B7BF9">
        <w:trPr>
          <w:trHeight w:val="300"/>
          <w:jc w:val="center"/>
        </w:trPr>
        <w:tc>
          <w:tcPr>
            <w:tcW w:w="730" w:type="dxa"/>
            <w:tcBorders>
              <w:top w:val="nil"/>
              <w:left w:val="single" w:sz="8" w:space="0" w:color="auto"/>
              <w:bottom w:val="single" w:sz="8" w:space="0" w:color="auto"/>
              <w:right w:val="single" w:sz="4"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sr-Cyrl-CS"/>
              </w:rPr>
            </w:pPr>
            <w:r w:rsidRPr="00682EC4">
              <w:rPr>
                <w:rFonts w:ascii="Times New Roman" w:eastAsia="Times New Roman" w:hAnsi="Times New Roman" w:cs="Times New Roman"/>
                <w:lang w:val="en-US"/>
              </w:rPr>
              <w:t>4</w:t>
            </w:r>
            <w:r w:rsidRPr="00682EC4">
              <w:rPr>
                <w:rFonts w:ascii="Times New Roman" w:eastAsia="Times New Roman" w:hAnsi="Times New Roman" w:cs="Times New Roman"/>
                <w:lang w:val="sr-Cyrl-CS"/>
              </w:rPr>
              <w:t>)</w:t>
            </w:r>
          </w:p>
        </w:tc>
        <w:tc>
          <w:tcPr>
            <w:tcW w:w="2832" w:type="dxa"/>
            <w:tcBorders>
              <w:top w:val="nil"/>
              <w:left w:val="nil"/>
              <w:bottom w:val="single" w:sz="8" w:space="0" w:color="auto"/>
              <w:right w:val="dotted" w:sz="4" w:space="0" w:color="auto"/>
            </w:tcBorders>
            <w:shd w:val="clear" w:color="auto" w:fill="auto"/>
            <w:noWrap/>
            <w:vAlign w:val="center"/>
            <w:hideMark/>
          </w:tcPr>
          <w:p w:rsidR="00682EC4" w:rsidRPr="00682EC4" w:rsidRDefault="00682EC4" w:rsidP="00682EC4">
            <w:pPr>
              <w:spacing w:after="0" w:line="240" w:lineRule="auto"/>
              <w:rPr>
                <w:rFonts w:ascii="Times New Roman" w:eastAsia="Times New Roman" w:hAnsi="Times New Roman" w:cs="Times New Roman"/>
                <w:lang w:val="sr-Cyrl-CS"/>
              </w:rPr>
            </w:pPr>
            <w:r w:rsidRPr="00682EC4">
              <w:rPr>
                <w:rFonts w:ascii="Times New Roman" w:eastAsia="Times New Roman" w:hAnsi="Times New Roman" w:cs="Times New Roman"/>
                <w:lang w:val="sr-Cyrl-CS"/>
              </w:rPr>
              <w:t>Уградња котла на гас</w:t>
            </w:r>
          </w:p>
        </w:tc>
        <w:tc>
          <w:tcPr>
            <w:tcW w:w="1440" w:type="dxa"/>
            <w:tcBorders>
              <w:top w:val="nil"/>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90</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c>
          <w:tcPr>
            <w:tcW w:w="1263" w:type="dxa"/>
            <w:tcBorders>
              <w:top w:val="nil"/>
              <w:left w:val="single" w:sz="4" w:space="0" w:color="auto"/>
              <w:bottom w:val="single" w:sz="8" w:space="0" w:color="auto"/>
              <w:right w:val="single" w:sz="8" w:space="0" w:color="auto"/>
            </w:tcBorders>
            <w:shd w:val="clear" w:color="auto" w:fill="BFBFBF" w:themeFill="background1" w:themeFillShade="BF"/>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p>
        </w:tc>
        <w:tc>
          <w:tcPr>
            <w:tcW w:w="1345" w:type="dxa"/>
            <w:tcBorders>
              <w:top w:val="nil"/>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108</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c>
          <w:tcPr>
            <w:tcW w:w="1263" w:type="dxa"/>
            <w:tcBorders>
              <w:top w:val="nil"/>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117</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r>
      <w:tr w:rsidR="00682EC4" w:rsidRPr="00682EC4" w:rsidTr="009B7BF9">
        <w:trPr>
          <w:trHeight w:val="300"/>
          <w:jc w:val="center"/>
        </w:trPr>
        <w:tc>
          <w:tcPr>
            <w:tcW w:w="730" w:type="dxa"/>
            <w:tcBorders>
              <w:top w:val="nil"/>
              <w:left w:val="single" w:sz="8" w:space="0" w:color="auto"/>
              <w:bottom w:val="single" w:sz="8" w:space="0" w:color="auto"/>
              <w:right w:val="single" w:sz="4"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sr-Cyrl-CS"/>
              </w:rPr>
            </w:pPr>
            <w:r w:rsidRPr="00682EC4">
              <w:rPr>
                <w:rFonts w:ascii="Times New Roman" w:eastAsia="Times New Roman" w:hAnsi="Times New Roman" w:cs="Times New Roman"/>
                <w:lang w:val="en-US"/>
              </w:rPr>
              <w:t>5</w:t>
            </w:r>
            <w:r w:rsidRPr="00682EC4">
              <w:rPr>
                <w:rFonts w:ascii="Times New Roman" w:eastAsia="Times New Roman" w:hAnsi="Times New Roman" w:cs="Times New Roman"/>
                <w:lang w:val="sr-Cyrl-CS"/>
              </w:rPr>
              <w:t>)</w:t>
            </w:r>
          </w:p>
        </w:tc>
        <w:tc>
          <w:tcPr>
            <w:tcW w:w="2832" w:type="dxa"/>
            <w:tcBorders>
              <w:top w:val="nil"/>
              <w:left w:val="nil"/>
              <w:bottom w:val="single" w:sz="8" w:space="0" w:color="auto"/>
              <w:right w:val="dotted" w:sz="4" w:space="0" w:color="auto"/>
            </w:tcBorders>
            <w:shd w:val="clear" w:color="auto" w:fill="auto"/>
            <w:noWrap/>
            <w:vAlign w:val="center"/>
            <w:hideMark/>
          </w:tcPr>
          <w:p w:rsidR="00682EC4" w:rsidRPr="00682EC4" w:rsidRDefault="00682EC4" w:rsidP="00682EC4">
            <w:pPr>
              <w:spacing w:after="0" w:line="240" w:lineRule="auto"/>
              <w:rPr>
                <w:rFonts w:ascii="Times New Roman" w:eastAsia="Times New Roman" w:hAnsi="Times New Roman" w:cs="Times New Roman"/>
                <w:lang w:val="sr-Cyrl-CS"/>
              </w:rPr>
            </w:pPr>
            <w:r w:rsidRPr="00682EC4">
              <w:rPr>
                <w:rFonts w:ascii="Times New Roman" w:eastAsia="Times New Roman" w:hAnsi="Times New Roman" w:cs="Times New Roman"/>
                <w:lang w:val="sr-Cyrl-CS"/>
              </w:rPr>
              <w:t>Уградња котла на пелет</w:t>
            </w:r>
          </w:p>
        </w:tc>
        <w:tc>
          <w:tcPr>
            <w:tcW w:w="1440" w:type="dxa"/>
            <w:tcBorders>
              <w:top w:val="nil"/>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120</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c>
          <w:tcPr>
            <w:tcW w:w="1263" w:type="dxa"/>
            <w:tcBorders>
              <w:top w:val="nil"/>
              <w:left w:val="single" w:sz="4" w:space="0" w:color="auto"/>
              <w:bottom w:val="single" w:sz="8" w:space="0" w:color="auto"/>
              <w:right w:val="single" w:sz="8" w:space="0" w:color="auto"/>
            </w:tcBorders>
            <w:shd w:val="clear" w:color="auto" w:fill="BFBFBF" w:themeFill="background1" w:themeFillShade="BF"/>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p>
        </w:tc>
        <w:tc>
          <w:tcPr>
            <w:tcW w:w="1345" w:type="dxa"/>
            <w:tcBorders>
              <w:top w:val="nil"/>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144</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c>
          <w:tcPr>
            <w:tcW w:w="1263" w:type="dxa"/>
            <w:tcBorders>
              <w:top w:val="nil"/>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156</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r>
      <w:tr w:rsidR="00682EC4" w:rsidRPr="00682EC4" w:rsidTr="009B7BF9">
        <w:trPr>
          <w:trHeight w:val="300"/>
          <w:jc w:val="center"/>
        </w:trPr>
        <w:tc>
          <w:tcPr>
            <w:tcW w:w="73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sr-Cyrl-CS"/>
              </w:rPr>
            </w:pPr>
            <w:r w:rsidRPr="00682EC4">
              <w:rPr>
                <w:rFonts w:ascii="Times New Roman" w:eastAsia="Times New Roman" w:hAnsi="Times New Roman" w:cs="Times New Roman"/>
                <w:lang w:val="en-US"/>
              </w:rPr>
              <w:t>6</w:t>
            </w:r>
            <w:r w:rsidRPr="00682EC4">
              <w:rPr>
                <w:rFonts w:ascii="Times New Roman" w:eastAsia="Times New Roman" w:hAnsi="Times New Roman" w:cs="Times New Roman"/>
                <w:lang w:val="sr-Cyrl-CS"/>
              </w:rPr>
              <w:t>)</w:t>
            </w:r>
          </w:p>
        </w:tc>
        <w:tc>
          <w:tcPr>
            <w:tcW w:w="2832" w:type="dxa"/>
            <w:tcBorders>
              <w:top w:val="nil"/>
              <w:left w:val="nil"/>
              <w:bottom w:val="single" w:sz="4" w:space="0" w:color="auto"/>
              <w:right w:val="single" w:sz="4" w:space="0" w:color="auto"/>
            </w:tcBorders>
            <w:shd w:val="clear" w:color="auto" w:fill="auto"/>
            <w:noWrap/>
            <w:vAlign w:val="center"/>
            <w:hideMark/>
          </w:tcPr>
          <w:p w:rsidR="00682EC4" w:rsidRPr="00682EC4" w:rsidRDefault="00682EC4" w:rsidP="00682EC4">
            <w:pPr>
              <w:spacing w:after="0" w:line="240" w:lineRule="auto"/>
              <w:rPr>
                <w:rFonts w:ascii="Times New Roman" w:eastAsia="Times New Roman" w:hAnsi="Times New Roman" w:cs="Times New Roman"/>
                <w:lang w:val="en-US"/>
              </w:rPr>
            </w:pPr>
            <w:r w:rsidRPr="00682EC4">
              <w:rPr>
                <w:rFonts w:ascii="Times New Roman" w:eastAsia="Times New Roman" w:hAnsi="Times New Roman" w:cs="Times New Roman"/>
                <w:lang w:val="sr-Cyrl-CS"/>
              </w:rPr>
              <w:t>Уградња топлотне пумпе</w:t>
            </w:r>
            <w:r w:rsidRPr="00682EC4">
              <w:rPr>
                <w:rFonts w:ascii="Times New Roman" w:eastAsia="Times New Roman" w:hAnsi="Times New Roman" w:cs="Times New Roman"/>
                <w:lang w:val="en-US"/>
              </w:rPr>
              <w:t>:</w:t>
            </w:r>
          </w:p>
        </w:tc>
        <w:tc>
          <w:tcPr>
            <w:tcW w:w="5311" w:type="dxa"/>
            <w:gridSpan w:val="4"/>
            <w:tcBorders>
              <w:top w:val="single" w:sz="4" w:space="0" w:color="auto"/>
              <w:left w:val="single" w:sz="4" w:space="0" w:color="auto"/>
              <w:bottom w:val="single" w:sz="4" w:space="0" w:color="auto"/>
              <w:right w:val="single" w:sz="4" w:space="0" w:color="auto"/>
            </w:tcBorders>
            <w:shd w:val="clear" w:color="auto" w:fill="auto"/>
          </w:tcPr>
          <w:p w:rsidR="00682EC4" w:rsidRPr="00682EC4" w:rsidRDefault="00682EC4" w:rsidP="00682EC4">
            <w:pPr>
              <w:rPr>
                <w:rFonts w:ascii="Times New Roman" w:eastAsia="Times New Roman" w:hAnsi="Times New Roman" w:cs="Times New Roman"/>
                <w:color w:val="000000"/>
                <w:sz w:val="24"/>
                <w:lang w:val="sr-Latn-RS" w:eastAsia="sr-Latn-RS"/>
              </w:rPr>
            </w:pPr>
          </w:p>
        </w:tc>
      </w:tr>
      <w:tr w:rsidR="00682EC4" w:rsidRPr="00682EC4" w:rsidTr="009B7BF9">
        <w:trPr>
          <w:trHeight w:val="300"/>
          <w:jc w:val="center"/>
        </w:trPr>
        <w:tc>
          <w:tcPr>
            <w:tcW w:w="730" w:type="dxa"/>
            <w:vMerge/>
            <w:tcBorders>
              <w:top w:val="nil"/>
              <w:left w:val="single" w:sz="8" w:space="0" w:color="auto"/>
              <w:bottom w:val="single" w:sz="8" w:space="0" w:color="000000"/>
              <w:right w:val="single" w:sz="4" w:space="0" w:color="auto"/>
            </w:tcBorders>
            <w:vAlign w:val="center"/>
            <w:hideMark/>
          </w:tcPr>
          <w:p w:rsidR="00682EC4" w:rsidRPr="00682EC4" w:rsidRDefault="00682EC4" w:rsidP="00682EC4">
            <w:pPr>
              <w:spacing w:after="0" w:line="240" w:lineRule="auto"/>
              <w:rPr>
                <w:rFonts w:ascii="Times New Roman" w:eastAsia="Times New Roman" w:hAnsi="Times New Roman" w:cs="Times New Roman"/>
                <w:lang w:val="en-US"/>
              </w:rPr>
            </w:pPr>
          </w:p>
        </w:tc>
        <w:tc>
          <w:tcPr>
            <w:tcW w:w="2832" w:type="dxa"/>
            <w:tcBorders>
              <w:top w:val="nil"/>
              <w:left w:val="nil"/>
              <w:bottom w:val="single" w:sz="4" w:space="0" w:color="auto"/>
              <w:right w:val="dotted" w:sz="4" w:space="0" w:color="auto"/>
            </w:tcBorders>
            <w:shd w:val="clear" w:color="auto" w:fill="auto"/>
            <w:noWrap/>
            <w:vAlign w:val="center"/>
            <w:hideMark/>
          </w:tcPr>
          <w:p w:rsidR="00682EC4" w:rsidRPr="00682EC4" w:rsidRDefault="00682EC4" w:rsidP="00682EC4">
            <w:pPr>
              <w:spacing w:after="0" w:line="240" w:lineRule="auto"/>
              <w:rPr>
                <w:rFonts w:ascii="Times New Roman" w:eastAsia="Times New Roman" w:hAnsi="Times New Roman" w:cs="Times New Roman"/>
                <w:lang w:val="sr-Cyrl-CS"/>
              </w:rPr>
            </w:pPr>
            <w:r w:rsidRPr="00682EC4">
              <w:rPr>
                <w:rFonts w:ascii="Times New Roman" w:eastAsia="Times New Roman" w:hAnsi="Times New Roman" w:cs="Times New Roman"/>
                <w:lang w:val="sr-Cyrl-CS"/>
              </w:rPr>
              <w:t>Ваздух-ваздух</w:t>
            </w:r>
          </w:p>
        </w:tc>
        <w:tc>
          <w:tcPr>
            <w:tcW w:w="144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190</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c>
          <w:tcPr>
            <w:tcW w:w="1263" w:type="dxa"/>
            <w:tcBorders>
              <w:top w:val="single" w:sz="4" w:space="0" w:color="auto"/>
              <w:left w:val="single" w:sz="4" w:space="0" w:color="auto"/>
              <w:bottom w:val="single" w:sz="4" w:space="0" w:color="auto"/>
              <w:right w:val="single" w:sz="8" w:space="0" w:color="auto"/>
            </w:tcBorders>
            <w:shd w:val="clear" w:color="auto" w:fill="BFBFBF" w:themeFill="background1" w:themeFillShade="BF"/>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p>
        </w:tc>
        <w:tc>
          <w:tcPr>
            <w:tcW w:w="13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228</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c>
          <w:tcPr>
            <w:tcW w:w="12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247</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r>
      <w:tr w:rsidR="00682EC4" w:rsidRPr="00682EC4" w:rsidTr="009B7BF9">
        <w:trPr>
          <w:trHeight w:val="300"/>
          <w:jc w:val="center"/>
        </w:trPr>
        <w:tc>
          <w:tcPr>
            <w:tcW w:w="730" w:type="dxa"/>
            <w:vMerge/>
            <w:tcBorders>
              <w:top w:val="nil"/>
              <w:left w:val="single" w:sz="8" w:space="0" w:color="auto"/>
              <w:bottom w:val="single" w:sz="8" w:space="0" w:color="000000"/>
              <w:right w:val="single" w:sz="4" w:space="0" w:color="auto"/>
            </w:tcBorders>
            <w:vAlign w:val="center"/>
            <w:hideMark/>
          </w:tcPr>
          <w:p w:rsidR="00682EC4" w:rsidRPr="00682EC4" w:rsidRDefault="00682EC4" w:rsidP="00682EC4">
            <w:pPr>
              <w:spacing w:after="0" w:line="240" w:lineRule="auto"/>
              <w:rPr>
                <w:rFonts w:ascii="Times New Roman" w:eastAsia="Times New Roman" w:hAnsi="Times New Roman" w:cs="Times New Roman"/>
                <w:lang w:val="en-US"/>
              </w:rPr>
            </w:pPr>
          </w:p>
        </w:tc>
        <w:tc>
          <w:tcPr>
            <w:tcW w:w="2832" w:type="dxa"/>
            <w:tcBorders>
              <w:top w:val="nil"/>
              <w:left w:val="nil"/>
              <w:bottom w:val="single" w:sz="4" w:space="0" w:color="auto"/>
              <w:right w:val="dotted" w:sz="4" w:space="0" w:color="auto"/>
            </w:tcBorders>
            <w:shd w:val="clear" w:color="auto" w:fill="auto"/>
            <w:noWrap/>
            <w:vAlign w:val="center"/>
            <w:hideMark/>
          </w:tcPr>
          <w:p w:rsidR="00682EC4" w:rsidRPr="00682EC4" w:rsidRDefault="00682EC4" w:rsidP="00682EC4">
            <w:pPr>
              <w:spacing w:after="0" w:line="240" w:lineRule="auto"/>
              <w:rPr>
                <w:rFonts w:ascii="Times New Roman" w:eastAsia="Times New Roman" w:hAnsi="Times New Roman" w:cs="Times New Roman"/>
                <w:lang w:val="sr-Cyrl-CS"/>
              </w:rPr>
            </w:pPr>
            <w:r w:rsidRPr="00682EC4">
              <w:rPr>
                <w:rFonts w:ascii="Times New Roman" w:eastAsia="Times New Roman" w:hAnsi="Times New Roman" w:cs="Times New Roman"/>
                <w:lang w:val="sr-Cyrl-CS"/>
              </w:rPr>
              <w:t>Ваздух-вода</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350</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c>
          <w:tcPr>
            <w:tcW w:w="1263"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p>
        </w:tc>
        <w:tc>
          <w:tcPr>
            <w:tcW w:w="1345" w:type="dxa"/>
            <w:tcBorders>
              <w:top w:val="nil"/>
              <w:left w:val="single" w:sz="4" w:space="0" w:color="auto"/>
              <w:bottom w:val="single" w:sz="4"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420</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c>
          <w:tcPr>
            <w:tcW w:w="1263" w:type="dxa"/>
            <w:tcBorders>
              <w:top w:val="nil"/>
              <w:left w:val="single" w:sz="4" w:space="0" w:color="auto"/>
              <w:bottom w:val="single" w:sz="4"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455</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r>
      <w:tr w:rsidR="00682EC4" w:rsidRPr="00682EC4" w:rsidTr="009B7BF9">
        <w:trPr>
          <w:trHeight w:val="300"/>
          <w:jc w:val="center"/>
        </w:trPr>
        <w:tc>
          <w:tcPr>
            <w:tcW w:w="730" w:type="dxa"/>
            <w:vMerge/>
            <w:tcBorders>
              <w:top w:val="nil"/>
              <w:left w:val="single" w:sz="8" w:space="0" w:color="auto"/>
              <w:bottom w:val="single" w:sz="8" w:space="0" w:color="000000"/>
              <w:right w:val="single" w:sz="4" w:space="0" w:color="auto"/>
            </w:tcBorders>
            <w:vAlign w:val="center"/>
            <w:hideMark/>
          </w:tcPr>
          <w:p w:rsidR="00682EC4" w:rsidRPr="00682EC4" w:rsidRDefault="00682EC4" w:rsidP="00682EC4">
            <w:pPr>
              <w:spacing w:after="0" w:line="240" w:lineRule="auto"/>
              <w:rPr>
                <w:rFonts w:ascii="Times New Roman" w:eastAsia="Times New Roman" w:hAnsi="Times New Roman" w:cs="Times New Roman"/>
                <w:lang w:val="en-US"/>
              </w:rPr>
            </w:pPr>
          </w:p>
        </w:tc>
        <w:tc>
          <w:tcPr>
            <w:tcW w:w="2832" w:type="dxa"/>
            <w:tcBorders>
              <w:top w:val="nil"/>
              <w:left w:val="nil"/>
              <w:bottom w:val="single" w:sz="4" w:space="0" w:color="auto"/>
              <w:right w:val="dotted" w:sz="4" w:space="0" w:color="auto"/>
            </w:tcBorders>
            <w:shd w:val="clear" w:color="auto" w:fill="auto"/>
            <w:noWrap/>
            <w:vAlign w:val="center"/>
            <w:hideMark/>
          </w:tcPr>
          <w:p w:rsidR="00682EC4" w:rsidRPr="00682EC4" w:rsidRDefault="00682EC4" w:rsidP="00682EC4">
            <w:pPr>
              <w:spacing w:after="0" w:line="240" w:lineRule="auto"/>
              <w:rPr>
                <w:rFonts w:ascii="Times New Roman" w:eastAsia="Times New Roman" w:hAnsi="Times New Roman" w:cs="Times New Roman"/>
                <w:lang w:val="sr-Cyrl-CS"/>
              </w:rPr>
            </w:pPr>
            <w:r w:rsidRPr="00682EC4">
              <w:rPr>
                <w:rFonts w:ascii="Times New Roman" w:eastAsia="Times New Roman" w:hAnsi="Times New Roman" w:cs="Times New Roman"/>
                <w:lang w:val="sr-Cyrl-CS"/>
              </w:rPr>
              <w:t>Вода-вода</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400</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c>
          <w:tcPr>
            <w:tcW w:w="1263"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p>
        </w:tc>
        <w:tc>
          <w:tcPr>
            <w:tcW w:w="1345" w:type="dxa"/>
            <w:tcBorders>
              <w:top w:val="nil"/>
              <w:left w:val="single" w:sz="4" w:space="0" w:color="auto"/>
              <w:bottom w:val="single" w:sz="4"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480</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c>
          <w:tcPr>
            <w:tcW w:w="1263" w:type="dxa"/>
            <w:tcBorders>
              <w:top w:val="nil"/>
              <w:left w:val="single" w:sz="4" w:space="0" w:color="auto"/>
              <w:bottom w:val="single" w:sz="4"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520</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r>
      <w:tr w:rsidR="00682EC4" w:rsidRPr="00682EC4" w:rsidTr="009B7BF9">
        <w:trPr>
          <w:trHeight w:val="300"/>
          <w:jc w:val="center"/>
        </w:trPr>
        <w:tc>
          <w:tcPr>
            <w:tcW w:w="730" w:type="dxa"/>
            <w:vMerge/>
            <w:tcBorders>
              <w:top w:val="nil"/>
              <w:left w:val="single" w:sz="8" w:space="0" w:color="auto"/>
              <w:bottom w:val="single" w:sz="8" w:space="0" w:color="000000"/>
              <w:right w:val="single" w:sz="4" w:space="0" w:color="auto"/>
            </w:tcBorders>
            <w:vAlign w:val="center"/>
            <w:hideMark/>
          </w:tcPr>
          <w:p w:rsidR="00682EC4" w:rsidRPr="00682EC4" w:rsidRDefault="00682EC4" w:rsidP="00682EC4">
            <w:pPr>
              <w:spacing w:after="0" w:line="240" w:lineRule="auto"/>
              <w:rPr>
                <w:rFonts w:ascii="Times New Roman" w:eastAsia="Times New Roman" w:hAnsi="Times New Roman" w:cs="Times New Roman"/>
                <w:lang w:val="en-US"/>
              </w:rPr>
            </w:pPr>
          </w:p>
        </w:tc>
        <w:tc>
          <w:tcPr>
            <w:tcW w:w="2832" w:type="dxa"/>
            <w:tcBorders>
              <w:top w:val="nil"/>
              <w:left w:val="nil"/>
              <w:bottom w:val="single" w:sz="8" w:space="0" w:color="auto"/>
              <w:right w:val="dotted" w:sz="4" w:space="0" w:color="auto"/>
            </w:tcBorders>
            <w:shd w:val="clear" w:color="auto" w:fill="auto"/>
            <w:noWrap/>
            <w:vAlign w:val="center"/>
            <w:hideMark/>
          </w:tcPr>
          <w:p w:rsidR="00682EC4" w:rsidRPr="00682EC4" w:rsidRDefault="00682EC4" w:rsidP="00682EC4">
            <w:pPr>
              <w:spacing w:after="0" w:line="240" w:lineRule="auto"/>
              <w:rPr>
                <w:rFonts w:ascii="Times New Roman" w:eastAsia="Times New Roman" w:hAnsi="Times New Roman" w:cs="Times New Roman"/>
                <w:lang w:val="sr-Cyrl-CS"/>
              </w:rPr>
            </w:pPr>
            <w:r w:rsidRPr="00682EC4">
              <w:rPr>
                <w:rFonts w:ascii="Times New Roman" w:eastAsia="Times New Roman" w:hAnsi="Times New Roman" w:cs="Times New Roman"/>
                <w:lang w:val="sr-Cyrl-CS"/>
              </w:rPr>
              <w:t>Земља-вода</w:t>
            </w:r>
          </w:p>
        </w:tc>
        <w:tc>
          <w:tcPr>
            <w:tcW w:w="1440" w:type="dxa"/>
            <w:tcBorders>
              <w:top w:val="nil"/>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400</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c>
          <w:tcPr>
            <w:tcW w:w="1263" w:type="dxa"/>
            <w:tcBorders>
              <w:top w:val="nil"/>
              <w:left w:val="single" w:sz="4" w:space="0" w:color="auto"/>
              <w:bottom w:val="single" w:sz="8" w:space="0" w:color="auto"/>
              <w:right w:val="single" w:sz="8" w:space="0" w:color="auto"/>
            </w:tcBorders>
            <w:shd w:val="clear" w:color="auto" w:fill="BFBFBF" w:themeFill="background1" w:themeFillShade="BF"/>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p>
        </w:tc>
        <w:tc>
          <w:tcPr>
            <w:tcW w:w="1345" w:type="dxa"/>
            <w:tcBorders>
              <w:top w:val="nil"/>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480</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c>
          <w:tcPr>
            <w:tcW w:w="1263" w:type="dxa"/>
            <w:tcBorders>
              <w:top w:val="nil"/>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520</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r>
      <w:tr w:rsidR="00682EC4" w:rsidRPr="00682EC4" w:rsidTr="009B7BF9">
        <w:trPr>
          <w:trHeight w:val="495"/>
          <w:jc w:val="center"/>
        </w:trPr>
        <w:tc>
          <w:tcPr>
            <w:tcW w:w="73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sr-Cyrl-CS"/>
              </w:rPr>
            </w:pPr>
            <w:r w:rsidRPr="00682EC4">
              <w:rPr>
                <w:rFonts w:ascii="Times New Roman" w:eastAsia="Times New Roman" w:hAnsi="Times New Roman" w:cs="Times New Roman"/>
                <w:lang w:val="en-US"/>
              </w:rPr>
              <w:t>7</w:t>
            </w:r>
            <w:r w:rsidRPr="00682EC4">
              <w:rPr>
                <w:rFonts w:ascii="Times New Roman" w:eastAsia="Times New Roman" w:hAnsi="Times New Roman" w:cs="Times New Roman"/>
                <w:lang w:val="sr-Cyrl-CS"/>
              </w:rPr>
              <w:t>)*</w:t>
            </w:r>
          </w:p>
        </w:tc>
        <w:tc>
          <w:tcPr>
            <w:tcW w:w="2832" w:type="dxa"/>
            <w:vMerge w:val="restart"/>
            <w:tcBorders>
              <w:top w:val="nil"/>
              <w:left w:val="single" w:sz="4" w:space="0" w:color="auto"/>
              <w:bottom w:val="single" w:sz="8" w:space="0" w:color="000000"/>
              <w:right w:val="dotted" w:sz="4" w:space="0" w:color="auto"/>
            </w:tcBorders>
            <w:shd w:val="clear" w:color="auto" w:fill="auto"/>
            <w:noWrap/>
            <w:vAlign w:val="center"/>
            <w:hideMark/>
          </w:tcPr>
          <w:p w:rsidR="00682EC4" w:rsidRPr="00682EC4" w:rsidRDefault="00682EC4" w:rsidP="00682EC4">
            <w:pPr>
              <w:spacing w:after="0" w:line="240" w:lineRule="auto"/>
              <w:rPr>
                <w:rFonts w:ascii="Times New Roman" w:eastAsia="Times New Roman" w:hAnsi="Times New Roman" w:cs="Times New Roman"/>
                <w:lang w:val="sr-Cyrl-CS"/>
              </w:rPr>
            </w:pPr>
            <w:r w:rsidRPr="00682EC4">
              <w:rPr>
                <w:rFonts w:ascii="Times New Roman" w:eastAsia="Times New Roman" w:hAnsi="Times New Roman" w:cs="Times New Roman"/>
                <w:lang w:val="sr-Cyrl-CS"/>
              </w:rPr>
              <w:t>Замена или уградња нове инсталације</w:t>
            </w:r>
          </w:p>
        </w:tc>
        <w:tc>
          <w:tcPr>
            <w:tcW w:w="1440" w:type="dxa"/>
            <w:vMerge w:val="restart"/>
            <w:tcBorders>
              <w:top w:val="nil"/>
              <w:left w:val="single" w:sz="4" w:space="0" w:color="auto"/>
              <w:right w:val="single" w:sz="8" w:space="0" w:color="auto"/>
            </w:tcBorders>
            <w:shd w:val="clear" w:color="auto" w:fill="auto"/>
            <w:noWrap/>
            <w:vAlign w:val="center"/>
            <w:hideMark/>
          </w:tcPr>
          <w:p w:rsidR="00682EC4" w:rsidRPr="00682EC4" w:rsidRDefault="00682EC4" w:rsidP="00682EC4">
            <w:pPr>
              <w:spacing w:after="0" w:line="240" w:lineRule="auto"/>
              <w:ind w:hanging="3"/>
              <w:jc w:val="center"/>
              <w:rPr>
                <w:rFonts w:ascii="Times New Roman" w:eastAsia="Times New Roman" w:hAnsi="Times New Roman" w:cs="Times New Roman"/>
                <w:lang w:val="sr-Cyrl-CS"/>
              </w:rPr>
            </w:pPr>
            <w:r w:rsidRPr="00682EC4">
              <w:rPr>
                <w:rFonts w:ascii="Times New Roman" w:eastAsia="Times New Roman" w:hAnsi="Times New Roman" w:cs="Times New Roman"/>
                <w:lang w:val="sr-Cyrl-CS"/>
              </w:rPr>
              <w:t>150.000</w:t>
            </w:r>
          </w:p>
        </w:tc>
        <w:tc>
          <w:tcPr>
            <w:tcW w:w="1263"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p>
        </w:tc>
        <w:tc>
          <w:tcPr>
            <w:tcW w:w="1345" w:type="dxa"/>
            <w:vMerge w:val="restart"/>
            <w:tcBorders>
              <w:top w:val="nil"/>
              <w:left w:val="single" w:sz="4" w:space="0" w:color="auto"/>
              <w:right w:val="single" w:sz="8" w:space="0" w:color="auto"/>
            </w:tcBorders>
            <w:shd w:val="clear" w:color="auto" w:fill="auto"/>
            <w:noWrap/>
            <w:vAlign w:val="center"/>
            <w:hideMark/>
          </w:tcPr>
          <w:p w:rsidR="00682EC4" w:rsidRPr="00682EC4" w:rsidRDefault="00682EC4" w:rsidP="00682EC4">
            <w:pPr>
              <w:spacing w:after="0" w:line="240" w:lineRule="auto"/>
              <w:ind w:hanging="3"/>
              <w:jc w:val="center"/>
              <w:rPr>
                <w:rFonts w:ascii="Times New Roman" w:eastAsia="Times New Roman" w:hAnsi="Times New Roman" w:cs="Times New Roman"/>
                <w:lang w:val="sr-Cyrl-CS"/>
              </w:rPr>
            </w:pPr>
            <w:r w:rsidRPr="00682EC4">
              <w:rPr>
                <w:rFonts w:ascii="Times New Roman" w:eastAsia="Times New Roman" w:hAnsi="Times New Roman" w:cs="Times New Roman"/>
                <w:lang w:val="sr-Cyrl-CS"/>
              </w:rPr>
              <w:t>180.000</w:t>
            </w:r>
          </w:p>
        </w:tc>
        <w:tc>
          <w:tcPr>
            <w:tcW w:w="1263" w:type="dxa"/>
            <w:vMerge w:val="restart"/>
            <w:tcBorders>
              <w:top w:val="nil"/>
              <w:left w:val="single" w:sz="4" w:space="0" w:color="auto"/>
              <w:right w:val="single" w:sz="8" w:space="0" w:color="auto"/>
            </w:tcBorders>
            <w:shd w:val="clear" w:color="auto" w:fill="auto"/>
            <w:noWrap/>
            <w:vAlign w:val="center"/>
            <w:hideMark/>
          </w:tcPr>
          <w:p w:rsidR="00682EC4" w:rsidRPr="00682EC4" w:rsidRDefault="00682EC4" w:rsidP="00682EC4">
            <w:pPr>
              <w:spacing w:after="0" w:line="240" w:lineRule="auto"/>
              <w:ind w:hanging="3"/>
              <w:jc w:val="center"/>
              <w:rPr>
                <w:rFonts w:ascii="Times New Roman" w:eastAsia="Times New Roman" w:hAnsi="Times New Roman" w:cs="Times New Roman"/>
                <w:lang w:val="sr-Cyrl-CS"/>
              </w:rPr>
            </w:pPr>
            <w:r w:rsidRPr="00682EC4">
              <w:rPr>
                <w:rFonts w:ascii="Times New Roman" w:eastAsia="Times New Roman" w:hAnsi="Times New Roman" w:cs="Times New Roman"/>
                <w:lang w:val="sr-Cyrl-CS"/>
              </w:rPr>
              <w:t>195.000</w:t>
            </w:r>
          </w:p>
        </w:tc>
      </w:tr>
      <w:tr w:rsidR="00682EC4" w:rsidRPr="00682EC4" w:rsidTr="009B7BF9">
        <w:trPr>
          <w:trHeight w:val="420"/>
          <w:jc w:val="center"/>
        </w:trPr>
        <w:tc>
          <w:tcPr>
            <w:tcW w:w="730" w:type="dxa"/>
            <w:vMerge/>
            <w:tcBorders>
              <w:top w:val="nil"/>
              <w:left w:val="single" w:sz="8" w:space="0" w:color="auto"/>
              <w:bottom w:val="single" w:sz="8" w:space="0" w:color="000000"/>
              <w:right w:val="single" w:sz="4" w:space="0" w:color="auto"/>
            </w:tcBorders>
            <w:vAlign w:val="center"/>
            <w:hideMark/>
          </w:tcPr>
          <w:p w:rsidR="00682EC4" w:rsidRPr="00682EC4" w:rsidRDefault="00682EC4" w:rsidP="00682EC4">
            <w:pPr>
              <w:spacing w:after="0" w:line="240" w:lineRule="auto"/>
              <w:rPr>
                <w:rFonts w:ascii="Times New Roman" w:eastAsia="Times New Roman" w:hAnsi="Times New Roman" w:cs="Times New Roman"/>
                <w:lang w:val="en-US"/>
              </w:rPr>
            </w:pPr>
          </w:p>
        </w:tc>
        <w:tc>
          <w:tcPr>
            <w:tcW w:w="2832" w:type="dxa"/>
            <w:vMerge/>
            <w:tcBorders>
              <w:top w:val="nil"/>
              <w:left w:val="single" w:sz="4" w:space="0" w:color="auto"/>
              <w:bottom w:val="single" w:sz="8" w:space="0" w:color="000000"/>
              <w:right w:val="dotted" w:sz="4" w:space="0" w:color="auto"/>
            </w:tcBorders>
            <w:vAlign w:val="center"/>
            <w:hideMark/>
          </w:tcPr>
          <w:p w:rsidR="00682EC4" w:rsidRPr="00682EC4" w:rsidRDefault="00682EC4" w:rsidP="00682EC4">
            <w:pPr>
              <w:spacing w:after="0" w:line="240" w:lineRule="auto"/>
              <w:rPr>
                <w:rFonts w:ascii="Times New Roman" w:eastAsia="Times New Roman" w:hAnsi="Times New Roman" w:cs="Times New Roman"/>
                <w:lang w:val="en-US"/>
              </w:rPr>
            </w:pPr>
          </w:p>
        </w:tc>
        <w:tc>
          <w:tcPr>
            <w:tcW w:w="1440" w:type="dxa"/>
            <w:vMerge/>
            <w:tcBorders>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p>
        </w:tc>
        <w:tc>
          <w:tcPr>
            <w:tcW w:w="1263" w:type="dxa"/>
            <w:tcBorders>
              <w:top w:val="nil"/>
              <w:left w:val="single" w:sz="4" w:space="0" w:color="auto"/>
              <w:bottom w:val="single" w:sz="8" w:space="0" w:color="auto"/>
              <w:right w:val="single" w:sz="8" w:space="0" w:color="auto"/>
            </w:tcBorders>
            <w:shd w:val="clear" w:color="auto" w:fill="BFBFBF" w:themeFill="background1" w:themeFillShade="BF"/>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p>
        </w:tc>
        <w:tc>
          <w:tcPr>
            <w:tcW w:w="1345" w:type="dxa"/>
            <w:vMerge/>
            <w:tcBorders>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p>
        </w:tc>
        <w:tc>
          <w:tcPr>
            <w:tcW w:w="1263" w:type="dxa"/>
            <w:vMerge/>
            <w:tcBorders>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p>
        </w:tc>
      </w:tr>
      <w:tr w:rsidR="00682EC4" w:rsidRPr="00682EC4" w:rsidTr="009B7BF9">
        <w:trPr>
          <w:trHeight w:val="600"/>
          <w:jc w:val="center"/>
        </w:trPr>
        <w:tc>
          <w:tcPr>
            <w:tcW w:w="730" w:type="dxa"/>
            <w:tcBorders>
              <w:top w:val="nil"/>
              <w:left w:val="single" w:sz="8" w:space="0" w:color="auto"/>
              <w:bottom w:val="single" w:sz="8" w:space="0" w:color="auto"/>
              <w:right w:val="single" w:sz="4"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sr-Cyrl-CS"/>
              </w:rPr>
            </w:pPr>
            <w:r w:rsidRPr="00682EC4">
              <w:rPr>
                <w:rFonts w:ascii="Times New Roman" w:eastAsia="Times New Roman" w:hAnsi="Times New Roman" w:cs="Times New Roman"/>
                <w:lang w:val="en-US"/>
              </w:rPr>
              <w:t>8</w:t>
            </w:r>
            <w:r w:rsidRPr="00682EC4">
              <w:rPr>
                <w:rFonts w:ascii="Times New Roman" w:eastAsia="Times New Roman" w:hAnsi="Times New Roman" w:cs="Times New Roman"/>
                <w:lang w:val="sr-Cyrl-CS"/>
              </w:rPr>
              <w:t>)</w:t>
            </w:r>
          </w:p>
        </w:tc>
        <w:tc>
          <w:tcPr>
            <w:tcW w:w="2832" w:type="dxa"/>
            <w:tcBorders>
              <w:top w:val="nil"/>
              <w:left w:val="nil"/>
              <w:bottom w:val="single" w:sz="8" w:space="0" w:color="auto"/>
              <w:right w:val="dotted" w:sz="4" w:space="0" w:color="auto"/>
            </w:tcBorders>
            <w:shd w:val="clear" w:color="auto" w:fill="auto"/>
            <w:noWrap/>
            <w:vAlign w:val="center"/>
            <w:hideMark/>
          </w:tcPr>
          <w:p w:rsidR="00682EC4" w:rsidRPr="00682EC4" w:rsidRDefault="00682EC4" w:rsidP="00682EC4">
            <w:pPr>
              <w:spacing w:after="0" w:line="240" w:lineRule="auto"/>
              <w:rPr>
                <w:rFonts w:ascii="Times New Roman" w:eastAsia="Times New Roman" w:hAnsi="Times New Roman" w:cs="Times New Roman"/>
                <w:lang w:val="sr-Cyrl-CS"/>
              </w:rPr>
            </w:pPr>
            <w:r w:rsidRPr="00682EC4">
              <w:rPr>
                <w:rFonts w:ascii="Times New Roman" w:eastAsia="Times New Roman" w:hAnsi="Times New Roman" w:cs="Times New Roman"/>
                <w:lang w:val="sr-Cyrl-CS"/>
              </w:rPr>
              <w:t>Уградња соларних колектора за припрему ПТВ</w:t>
            </w:r>
          </w:p>
        </w:tc>
        <w:tc>
          <w:tcPr>
            <w:tcW w:w="1440" w:type="dxa"/>
            <w:tcBorders>
              <w:top w:val="nil"/>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160</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c>
          <w:tcPr>
            <w:tcW w:w="1263" w:type="dxa"/>
            <w:tcBorders>
              <w:top w:val="nil"/>
              <w:left w:val="single" w:sz="4" w:space="0" w:color="auto"/>
              <w:bottom w:val="single" w:sz="8" w:space="0" w:color="auto"/>
              <w:right w:val="single" w:sz="8" w:space="0" w:color="auto"/>
            </w:tcBorders>
            <w:shd w:val="clear" w:color="auto" w:fill="BFBFBF" w:themeFill="background1" w:themeFillShade="BF"/>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p>
        </w:tc>
        <w:tc>
          <w:tcPr>
            <w:tcW w:w="1345" w:type="dxa"/>
            <w:tcBorders>
              <w:top w:val="nil"/>
              <w:left w:val="single" w:sz="4" w:space="0" w:color="auto"/>
              <w:bottom w:val="single" w:sz="8" w:space="0" w:color="auto"/>
              <w:right w:val="single" w:sz="8" w:space="0" w:color="auto"/>
            </w:tcBorders>
            <w:shd w:val="clear" w:color="auto" w:fill="BFBFBF" w:themeFill="background1" w:themeFillShade="BF"/>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p>
        </w:tc>
        <w:tc>
          <w:tcPr>
            <w:tcW w:w="1263" w:type="dxa"/>
            <w:tcBorders>
              <w:top w:val="nil"/>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208</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r>
      <w:tr w:rsidR="00682EC4" w:rsidRPr="00682EC4" w:rsidTr="009B7BF9">
        <w:trPr>
          <w:trHeight w:val="600"/>
          <w:jc w:val="center"/>
        </w:trPr>
        <w:tc>
          <w:tcPr>
            <w:tcW w:w="730" w:type="dxa"/>
            <w:tcBorders>
              <w:top w:val="nil"/>
              <w:left w:val="single" w:sz="8" w:space="0" w:color="auto"/>
              <w:bottom w:val="single" w:sz="8" w:space="0" w:color="auto"/>
              <w:right w:val="single" w:sz="4"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sr-Cyrl-CS"/>
              </w:rPr>
            </w:pPr>
            <w:r w:rsidRPr="00682EC4">
              <w:rPr>
                <w:rFonts w:ascii="Times New Roman" w:eastAsia="Times New Roman" w:hAnsi="Times New Roman" w:cs="Times New Roman"/>
                <w:lang w:val="en-US"/>
              </w:rPr>
              <w:t>9</w:t>
            </w:r>
            <w:r w:rsidRPr="00682EC4">
              <w:rPr>
                <w:rFonts w:ascii="Times New Roman" w:eastAsia="Times New Roman" w:hAnsi="Times New Roman" w:cs="Times New Roman"/>
                <w:lang w:val="sr-Cyrl-CS"/>
              </w:rPr>
              <w:t>)</w:t>
            </w:r>
          </w:p>
        </w:tc>
        <w:tc>
          <w:tcPr>
            <w:tcW w:w="2832" w:type="dxa"/>
            <w:tcBorders>
              <w:top w:val="nil"/>
              <w:left w:val="nil"/>
              <w:bottom w:val="single" w:sz="8" w:space="0" w:color="auto"/>
              <w:right w:val="dotted" w:sz="4" w:space="0" w:color="auto"/>
            </w:tcBorders>
            <w:shd w:val="clear" w:color="auto" w:fill="auto"/>
            <w:noWrap/>
            <w:vAlign w:val="center"/>
            <w:hideMark/>
          </w:tcPr>
          <w:p w:rsidR="00682EC4" w:rsidRPr="00682EC4" w:rsidRDefault="00682EC4" w:rsidP="00682EC4">
            <w:pPr>
              <w:spacing w:after="0" w:line="240" w:lineRule="auto"/>
              <w:rPr>
                <w:rFonts w:ascii="Times New Roman" w:eastAsia="Times New Roman" w:hAnsi="Times New Roman" w:cs="Times New Roman"/>
                <w:lang w:val="sr-Cyrl-CS"/>
              </w:rPr>
            </w:pPr>
            <w:r w:rsidRPr="00682EC4">
              <w:rPr>
                <w:rFonts w:ascii="Times New Roman" w:eastAsia="Times New Roman" w:hAnsi="Times New Roman" w:cs="Times New Roman"/>
                <w:lang w:val="sr-Cyrl-CS"/>
              </w:rPr>
              <w:t>Уградња соларних панела за електричну енергију</w:t>
            </w:r>
          </w:p>
        </w:tc>
        <w:tc>
          <w:tcPr>
            <w:tcW w:w="1440" w:type="dxa"/>
            <w:tcBorders>
              <w:top w:val="nil"/>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420</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c>
          <w:tcPr>
            <w:tcW w:w="1263" w:type="dxa"/>
            <w:tcBorders>
              <w:top w:val="nil"/>
              <w:left w:val="single" w:sz="4" w:space="0" w:color="auto"/>
              <w:bottom w:val="single" w:sz="8" w:space="0" w:color="auto"/>
              <w:right w:val="single" w:sz="8" w:space="0" w:color="auto"/>
            </w:tcBorders>
            <w:shd w:val="clear" w:color="auto" w:fill="BFBFBF" w:themeFill="background1" w:themeFillShade="BF"/>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p>
        </w:tc>
        <w:tc>
          <w:tcPr>
            <w:tcW w:w="1345" w:type="dxa"/>
            <w:tcBorders>
              <w:top w:val="nil"/>
              <w:left w:val="single" w:sz="4" w:space="0" w:color="auto"/>
              <w:bottom w:val="single" w:sz="8" w:space="0" w:color="auto"/>
              <w:right w:val="single" w:sz="8" w:space="0" w:color="auto"/>
            </w:tcBorders>
            <w:shd w:val="clear" w:color="auto" w:fill="BFBFBF" w:themeFill="background1" w:themeFillShade="BF"/>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p>
        </w:tc>
        <w:tc>
          <w:tcPr>
            <w:tcW w:w="1263" w:type="dxa"/>
            <w:tcBorders>
              <w:top w:val="nil"/>
              <w:left w:val="single" w:sz="4" w:space="0" w:color="auto"/>
              <w:bottom w:val="single" w:sz="8" w:space="0" w:color="auto"/>
              <w:right w:val="single" w:sz="4"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546</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r>
      <w:tr w:rsidR="00682EC4" w:rsidRPr="00682EC4" w:rsidTr="009B7BF9">
        <w:trPr>
          <w:trHeight w:val="363"/>
          <w:jc w:val="center"/>
        </w:trPr>
        <w:tc>
          <w:tcPr>
            <w:tcW w:w="730"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sr-Cyrl-CS"/>
              </w:rPr>
            </w:pPr>
            <w:r w:rsidRPr="00682EC4">
              <w:rPr>
                <w:rFonts w:ascii="Times New Roman" w:eastAsia="Times New Roman" w:hAnsi="Times New Roman" w:cs="Times New Roman"/>
                <w:lang w:val="en-US"/>
              </w:rPr>
              <w:t>10</w:t>
            </w:r>
            <w:r w:rsidRPr="00682EC4">
              <w:rPr>
                <w:rFonts w:ascii="Times New Roman" w:eastAsia="Times New Roman" w:hAnsi="Times New Roman" w:cs="Times New Roman"/>
                <w:lang w:val="sr-Cyrl-CS"/>
              </w:rPr>
              <w:t>)**</w:t>
            </w:r>
          </w:p>
        </w:tc>
        <w:tc>
          <w:tcPr>
            <w:tcW w:w="2832" w:type="dxa"/>
            <w:tcBorders>
              <w:top w:val="single" w:sz="4" w:space="0" w:color="auto"/>
              <w:left w:val="nil"/>
              <w:bottom w:val="single" w:sz="4" w:space="0" w:color="auto"/>
              <w:right w:val="single" w:sz="4" w:space="0" w:color="auto"/>
            </w:tcBorders>
            <w:shd w:val="clear" w:color="auto" w:fill="auto"/>
            <w:noWrap/>
            <w:vAlign w:val="center"/>
            <w:hideMark/>
          </w:tcPr>
          <w:p w:rsidR="00682EC4" w:rsidRPr="00682EC4" w:rsidRDefault="00682EC4" w:rsidP="00682EC4">
            <w:pPr>
              <w:spacing w:after="0" w:line="240" w:lineRule="auto"/>
              <w:rPr>
                <w:rFonts w:ascii="Times New Roman" w:eastAsia="Times New Roman" w:hAnsi="Times New Roman" w:cs="Times New Roman"/>
                <w:lang w:val="en-US"/>
              </w:rPr>
            </w:pPr>
            <w:r w:rsidRPr="00682EC4">
              <w:rPr>
                <w:rFonts w:ascii="Times New Roman" w:eastAsia="Times New Roman" w:hAnsi="Times New Roman" w:cs="Times New Roman"/>
                <w:lang w:val="sr-Cyrl-CS"/>
              </w:rPr>
              <w:t>Израда техничке документације</w:t>
            </w:r>
            <w:r w:rsidRPr="00682EC4">
              <w:rPr>
                <w:rFonts w:ascii="Times New Roman" w:eastAsia="Times New Roman" w:hAnsi="Times New Roman" w:cs="Times New Roman"/>
                <w:lang w:val="en-US"/>
              </w:rPr>
              <w:t>:</w:t>
            </w:r>
          </w:p>
        </w:tc>
        <w:tc>
          <w:tcPr>
            <w:tcW w:w="5311" w:type="dxa"/>
            <w:gridSpan w:val="4"/>
            <w:tcBorders>
              <w:right w:val="single" w:sz="4" w:space="0" w:color="auto"/>
            </w:tcBorders>
            <w:shd w:val="clear" w:color="auto" w:fill="auto"/>
          </w:tcPr>
          <w:p w:rsidR="00682EC4" w:rsidRPr="00682EC4" w:rsidRDefault="00682EC4" w:rsidP="00682EC4">
            <w:pPr>
              <w:rPr>
                <w:rFonts w:ascii="Times New Roman" w:eastAsia="Times New Roman" w:hAnsi="Times New Roman" w:cs="Times New Roman"/>
                <w:color w:val="000000"/>
                <w:sz w:val="24"/>
                <w:lang w:val="sr-Latn-RS" w:eastAsia="sr-Latn-RS"/>
              </w:rPr>
            </w:pPr>
          </w:p>
        </w:tc>
      </w:tr>
      <w:tr w:rsidR="00682EC4" w:rsidRPr="00682EC4" w:rsidTr="009B7BF9">
        <w:trPr>
          <w:trHeight w:val="315"/>
          <w:jc w:val="center"/>
        </w:trPr>
        <w:tc>
          <w:tcPr>
            <w:tcW w:w="730" w:type="dxa"/>
            <w:vMerge/>
            <w:tcBorders>
              <w:top w:val="nil"/>
              <w:left w:val="single" w:sz="8" w:space="0" w:color="auto"/>
              <w:bottom w:val="single" w:sz="8" w:space="0" w:color="000000"/>
              <w:right w:val="single" w:sz="4" w:space="0" w:color="auto"/>
            </w:tcBorders>
            <w:vAlign w:val="center"/>
            <w:hideMark/>
          </w:tcPr>
          <w:p w:rsidR="00682EC4" w:rsidRPr="00682EC4" w:rsidRDefault="00682EC4" w:rsidP="00682EC4">
            <w:pPr>
              <w:spacing w:after="0" w:line="240" w:lineRule="auto"/>
              <w:rPr>
                <w:rFonts w:ascii="Times New Roman" w:eastAsia="Times New Roman" w:hAnsi="Times New Roman" w:cs="Times New Roman"/>
                <w:lang w:val="en-US"/>
              </w:rPr>
            </w:pPr>
          </w:p>
        </w:tc>
        <w:tc>
          <w:tcPr>
            <w:tcW w:w="2832" w:type="dxa"/>
            <w:tcBorders>
              <w:top w:val="nil"/>
              <w:left w:val="nil"/>
              <w:bottom w:val="single" w:sz="4" w:space="0" w:color="auto"/>
              <w:right w:val="dotted" w:sz="4" w:space="0" w:color="auto"/>
            </w:tcBorders>
            <w:shd w:val="clear" w:color="auto" w:fill="auto"/>
            <w:noWrap/>
            <w:vAlign w:val="center"/>
            <w:hideMark/>
          </w:tcPr>
          <w:p w:rsidR="00682EC4" w:rsidRPr="00682EC4" w:rsidRDefault="00682EC4" w:rsidP="00682EC4">
            <w:pPr>
              <w:spacing w:after="0" w:line="240" w:lineRule="auto"/>
              <w:rPr>
                <w:rFonts w:ascii="Times New Roman" w:eastAsia="Times New Roman" w:hAnsi="Times New Roman" w:cs="Times New Roman"/>
                <w:lang w:val="sr-Cyrl-CS"/>
              </w:rPr>
            </w:pPr>
            <w:r w:rsidRPr="00682EC4">
              <w:rPr>
                <w:rFonts w:ascii="Times New Roman" w:eastAsia="Times New Roman" w:hAnsi="Times New Roman" w:cs="Times New Roman"/>
                <w:lang w:val="sr-Cyrl-CS"/>
              </w:rPr>
              <w:t>Архитектонско-грађевински пројекат</w:t>
            </w:r>
          </w:p>
        </w:tc>
        <w:tc>
          <w:tcPr>
            <w:tcW w:w="1440" w:type="dxa"/>
            <w:tcBorders>
              <w:top w:val="single" w:sz="4" w:space="0" w:color="auto"/>
              <w:left w:val="single" w:sz="4" w:space="0" w:color="auto"/>
              <w:bottom w:val="single" w:sz="4" w:space="0" w:color="auto"/>
              <w:right w:val="single" w:sz="8" w:space="0" w:color="auto"/>
            </w:tcBorders>
            <w:shd w:val="clear" w:color="auto" w:fill="BFBFBF" w:themeFill="background1" w:themeFillShade="BF"/>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p>
        </w:tc>
        <w:tc>
          <w:tcPr>
            <w:tcW w:w="12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26</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400</w:t>
            </w:r>
          </w:p>
        </w:tc>
        <w:tc>
          <w:tcPr>
            <w:tcW w:w="13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28</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800</w:t>
            </w:r>
          </w:p>
        </w:tc>
        <w:tc>
          <w:tcPr>
            <w:tcW w:w="12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31</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200</w:t>
            </w:r>
          </w:p>
        </w:tc>
      </w:tr>
      <w:tr w:rsidR="00682EC4" w:rsidRPr="00682EC4" w:rsidTr="009B7BF9">
        <w:trPr>
          <w:trHeight w:val="300"/>
          <w:jc w:val="center"/>
        </w:trPr>
        <w:tc>
          <w:tcPr>
            <w:tcW w:w="730" w:type="dxa"/>
            <w:vMerge/>
            <w:tcBorders>
              <w:top w:val="nil"/>
              <w:left w:val="single" w:sz="8" w:space="0" w:color="auto"/>
              <w:bottom w:val="single" w:sz="8" w:space="0" w:color="000000"/>
              <w:right w:val="single" w:sz="4" w:space="0" w:color="auto"/>
            </w:tcBorders>
            <w:vAlign w:val="center"/>
            <w:hideMark/>
          </w:tcPr>
          <w:p w:rsidR="00682EC4" w:rsidRPr="00682EC4" w:rsidRDefault="00682EC4" w:rsidP="00682EC4">
            <w:pPr>
              <w:spacing w:after="0" w:line="240" w:lineRule="auto"/>
              <w:rPr>
                <w:rFonts w:ascii="Times New Roman" w:eastAsia="Times New Roman" w:hAnsi="Times New Roman" w:cs="Times New Roman"/>
                <w:lang w:val="en-US"/>
              </w:rPr>
            </w:pPr>
          </w:p>
        </w:tc>
        <w:tc>
          <w:tcPr>
            <w:tcW w:w="2832" w:type="dxa"/>
            <w:tcBorders>
              <w:top w:val="nil"/>
              <w:left w:val="nil"/>
              <w:bottom w:val="single" w:sz="4" w:space="0" w:color="auto"/>
              <w:right w:val="dotted" w:sz="4" w:space="0" w:color="auto"/>
            </w:tcBorders>
            <w:shd w:val="clear" w:color="auto" w:fill="auto"/>
            <w:noWrap/>
            <w:vAlign w:val="center"/>
            <w:hideMark/>
          </w:tcPr>
          <w:p w:rsidR="00682EC4" w:rsidRPr="00682EC4" w:rsidRDefault="00682EC4" w:rsidP="00682EC4">
            <w:pPr>
              <w:spacing w:after="0" w:line="240" w:lineRule="auto"/>
              <w:rPr>
                <w:rFonts w:ascii="Times New Roman" w:eastAsia="Times New Roman" w:hAnsi="Times New Roman" w:cs="Times New Roman"/>
                <w:lang w:val="sr-Cyrl-CS"/>
              </w:rPr>
            </w:pPr>
            <w:r w:rsidRPr="00682EC4">
              <w:rPr>
                <w:rFonts w:ascii="Times New Roman" w:eastAsia="Times New Roman" w:hAnsi="Times New Roman" w:cs="Times New Roman"/>
                <w:lang w:val="sr-Cyrl-CS"/>
              </w:rPr>
              <w:t>Пројекат машинства</w:t>
            </w:r>
          </w:p>
        </w:tc>
        <w:tc>
          <w:tcPr>
            <w:tcW w:w="1440"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p>
        </w:tc>
        <w:tc>
          <w:tcPr>
            <w:tcW w:w="1263"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p>
        </w:tc>
        <w:tc>
          <w:tcPr>
            <w:tcW w:w="1345" w:type="dxa"/>
            <w:tcBorders>
              <w:top w:val="nil"/>
              <w:left w:val="single" w:sz="4" w:space="0" w:color="auto"/>
              <w:bottom w:val="single" w:sz="4"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28</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800</w:t>
            </w:r>
          </w:p>
        </w:tc>
        <w:tc>
          <w:tcPr>
            <w:tcW w:w="1263" w:type="dxa"/>
            <w:tcBorders>
              <w:top w:val="nil"/>
              <w:left w:val="single" w:sz="4" w:space="0" w:color="auto"/>
              <w:bottom w:val="single" w:sz="4"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31</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200</w:t>
            </w:r>
          </w:p>
        </w:tc>
      </w:tr>
      <w:tr w:rsidR="00682EC4" w:rsidRPr="00682EC4" w:rsidTr="009B7BF9">
        <w:trPr>
          <w:trHeight w:val="300"/>
          <w:jc w:val="center"/>
        </w:trPr>
        <w:tc>
          <w:tcPr>
            <w:tcW w:w="730" w:type="dxa"/>
            <w:vMerge/>
            <w:tcBorders>
              <w:top w:val="nil"/>
              <w:left w:val="single" w:sz="8" w:space="0" w:color="auto"/>
              <w:bottom w:val="single" w:sz="8" w:space="0" w:color="000000"/>
              <w:right w:val="single" w:sz="4" w:space="0" w:color="auto"/>
            </w:tcBorders>
            <w:vAlign w:val="center"/>
            <w:hideMark/>
          </w:tcPr>
          <w:p w:rsidR="00682EC4" w:rsidRPr="00682EC4" w:rsidRDefault="00682EC4" w:rsidP="00682EC4">
            <w:pPr>
              <w:spacing w:after="0" w:line="240" w:lineRule="auto"/>
              <w:rPr>
                <w:rFonts w:ascii="Times New Roman" w:eastAsia="Times New Roman" w:hAnsi="Times New Roman" w:cs="Times New Roman"/>
                <w:lang w:val="en-US"/>
              </w:rPr>
            </w:pPr>
          </w:p>
        </w:tc>
        <w:tc>
          <w:tcPr>
            <w:tcW w:w="2832" w:type="dxa"/>
            <w:tcBorders>
              <w:top w:val="nil"/>
              <w:left w:val="nil"/>
              <w:bottom w:val="single" w:sz="4" w:space="0" w:color="auto"/>
              <w:right w:val="dotted" w:sz="4" w:space="0" w:color="auto"/>
            </w:tcBorders>
            <w:shd w:val="clear" w:color="auto" w:fill="auto"/>
            <w:noWrap/>
            <w:vAlign w:val="center"/>
            <w:hideMark/>
          </w:tcPr>
          <w:p w:rsidR="00682EC4" w:rsidRPr="00682EC4" w:rsidRDefault="00682EC4" w:rsidP="00682EC4">
            <w:pPr>
              <w:spacing w:after="0" w:line="240" w:lineRule="auto"/>
              <w:rPr>
                <w:rFonts w:ascii="Times New Roman" w:eastAsia="Times New Roman" w:hAnsi="Times New Roman" w:cs="Times New Roman"/>
                <w:lang w:val="sr-Cyrl-CS"/>
              </w:rPr>
            </w:pPr>
            <w:r w:rsidRPr="00682EC4">
              <w:rPr>
                <w:rFonts w:ascii="Times New Roman" w:eastAsia="Times New Roman" w:hAnsi="Times New Roman" w:cs="Times New Roman"/>
                <w:lang w:val="sr-Cyrl-CS"/>
              </w:rPr>
              <w:t>Елаборат енергетске ефикасности</w:t>
            </w:r>
          </w:p>
        </w:tc>
        <w:tc>
          <w:tcPr>
            <w:tcW w:w="1440"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p>
        </w:tc>
        <w:tc>
          <w:tcPr>
            <w:tcW w:w="1263" w:type="dxa"/>
            <w:tcBorders>
              <w:top w:val="nil"/>
              <w:left w:val="single" w:sz="4" w:space="0" w:color="auto"/>
              <w:bottom w:val="single" w:sz="4"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19</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800</w:t>
            </w:r>
          </w:p>
        </w:tc>
        <w:tc>
          <w:tcPr>
            <w:tcW w:w="1345" w:type="dxa"/>
            <w:tcBorders>
              <w:top w:val="nil"/>
              <w:left w:val="single" w:sz="4" w:space="0" w:color="auto"/>
              <w:bottom w:val="single" w:sz="4"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21</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600</w:t>
            </w:r>
          </w:p>
        </w:tc>
        <w:tc>
          <w:tcPr>
            <w:tcW w:w="1263" w:type="dxa"/>
            <w:tcBorders>
              <w:top w:val="nil"/>
              <w:left w:val="single" w:sz="4" w:space="0" w:color="auto"/>
              <w:bottom w:val="single" w:sz="4"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23</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400</w:t>
            </w:r>
          </w:p>
        </w:tc>
      </w:tr>
      <w:tr w:rsidR="00682EC4" w:rsidRPr="00682EC4" w:rsidTr="009B7BF9">
        <w:trPr>
          <w:trHeight w:val="300"/>
          <w:jc w:val="center"/>
        </w:trPr>
        <w:tc>
          <w:tcPr>
            <w:tcW w:w="730" w:type="dxa"/>
            <w:vMerge/>
            <w:tcBorders>
              <w:top w:val="nil"/>
              <w:left w:val="single" w:sz="8" w:space="0" w:color="auto"/>
              <w:bottom w:val="single" w:sz="8" w:space="0" w:color="000000"/>
              <w:right w:val="single" w:sz="4" w:space="0" w:color="auto"/>
            </w:tcBorders>
            <w:vAlign w:val="center"/>
          </w:tcPr>
          <w:p w:rsidR="00682EC4" w:rsidRPr="00682EC4" w:rsidRDefault="00682EC4" w:rsidP="00682EC4">
            <w:pPr>
              <w:spacing w:after="0" w:line="240" w:lineRule="auto"/>
              <w:rPr>
                <w:rFonts w:ascii="Times New Roman" w:eastAsia="Times New Roman" w:hAnsi="Times New Roman" w:cs="Times New Roman"/>
                <w:lang w:val="en-US"/>
              </w:rPr>
            </w:pPr>
          </w:p>
        </w:tc>
        <w:tc>
          <w:tcPr>
            <w:tcW w:w="2832" w:type="dxa"/>
            <w:tcBorders>
              <w:top w:val="nil"/>
              <w:left w:val="nil"/>
              <w:bottom w:val="single" w:sz="4" w:space="0" w:color="auto"/>
              <w:right w:val="dotted" w:sz="4" w:space="0" w:color="auto"/>
            </w:tcBorders>
            <w:shd w:val="clear" w:color="auto" w:fill="auto"/>
            <w:noWrap/>
            <w:vAlign w:val="center"/>
          </w:tcPr>
          <w:p w:rsidR="00682EC4" w:rsidRPr="00682EC4" w:rsidRDefault="00682EC4" w:rsidP="00682EC4">
            <w:pPr>
              <w:spacing w:after="0" w:line="240" w:lineRule="auto"/>
              <w:rPr>
                <w:rFonts w:ascii="Times New Roman" w:eastAsia="Times New Roman" w:hAnsi="Times New Roman" w:cs="Times New Roman"/>
                <w:lang w:val="sr-Cyrl-CS"/>
              </w:rPr>
            </w:pPr>
            <w:r w:rsidRPr="00682EC4">
              <w:rPr>
                <w:rFonts w:ascii="Times New Roman" w:eastAsia="Times New Roman" w:hAnsi="Times New Roman" w:cs="Times New Roman"/>
                <w:lang w:val="sr-Cyrl-CS"/>
              </w:rPr>
              <w:t>Технички опис и попис радова</w:t>
            </w:r>
          </w:p>
        </w:tc>
        <w:tc>
          <w:tcPr>
            <w:tcW w:w="1440" w:type="dxa"/>
            <w:tcBorders>
              <w:top w:val="nil"/>
              <w:left w:val="single" w:sz="4" w:space="0" w:color="auto"/>
              <w:bottom w:val="single" w:sz="4" w:space="0" w:color="auto"/>
              <w:right w:val="single" w:sz="8" w:space="0" w:color="auto"/>
            </w:tcBorders>
            <w:shd w:val="clear" w:color="auto" w:fill="BFBFBF" w:themeFill="background1" w:themeFillShade="BF"/>
            <w:noWrap/>
            <w:vAlign w:val="center"/>
          </w:tcPr>
          <w:p w:rsidR="00682EC4" w:rsidRPr="00682EC4" w:rsidRDefault="00682EC4" w:rsidP="00682EC4">
            <w:pPr>
              <w:spacing w:after="0" w:line="240" w:lineRule="auto"/>
              <w:jc w:val="center"/>
              <w:rPr>
                <w:rFonts w:ascii="Times New Roman" w:eastAsia="Times New Roman" w:hAnsi="Times New Roman" w:cs="Times New Roman"/>
                <w:lang w:val="sr-Cyrl-CS"/>
              </w:rPr>
            </w:pPr>
          </w:p>
        </w:tc>
        <w:tc>
          <w:tcPr>
            <w:tcW w:w="1263" w:type="dxa"/>
            <w:tcBorders>
              <w:top w:val="nil"/>
              <w:left w:val="single" w:sz="4" w:space="0" w:color="auto"/>
              <w:bottom w:val="single" w:sz="4" w:space="0" w:color="auto"/>
              <w:right w:val="single" w:sz="8" w:space="0" w:color="auto"/>
            </w:tcBorders>
            <w:shd w:val="clear" w:color="auto" w:fill="auto"/>
            <w:noWrap/>
            <w:vAlign w:val="center"/>
          </w:tcPr>
          <w:p w:rsidR="00682EC4" w:rsidRPr="00682EC4" w:rsidRDefault="00682EC4" w:rsidP="00682EC4">
            <w:pPr>
              <w:spacing w:after="0" w:line="240" w:lineRule="auto"/>
              <w:jc w:val="center"/>
              <w:rPr>
                <w:rFonts w:ascii="Times New Roman" w:eastAsia="Times New Roman" w:hAnsi="Times New Roman" w:cs="Times New Roman"/>
                <w:lang w:val="sr-Cyrl-CS"/>
              </w:rPr>
            </w:pPr>
            <w:r w:rsidRPr="00682EC4">
              <w:rPr>
                <w:rFonts w:ascii="Times New Roman" w:eastAsia="Times New Roman" w:hAnsi="Times New Roman" w:cs="Times New Roman"/>
                <w:lang w:val="sr-Cyrl-CS"/>
              </w:rPr>
              <w:t>11.000</w:t>
            </w:r>
          </w:p>
        </w:tc>
        <w:tc>
          <w:tcPr>
            <w:tcW w:w="1345" w:type="dxa"/>
            <w:tcBorders>
              <w:top w:val="nil"/>
              <w:left w:val="single" w:sz="4" w:space="0" w:color="auto"/>
              <w:bottom w:val="single" w:sz="4" w:space="0" w:color="auto"/>
              <w:right w:val="single" w:sz="8" w:space="0" w:color="auto"/>
            </w:tcBorders>
            <w:shd w:val="clear" w:color="auto" w:fill="auto"/>
            <w:noWrap/>
            <w:vAlign w:val="center"/>
          </w:tcPr>
          <w:p w:rsidR="00682EC4" w:rsidRPr="00682EC4" w:rsidRDefault="00682EC4" w:rsidP="00682EC4">
            <w:pPr>
              <w:spacing w:after="0" w:line="240" w:lineRule="auto"/>
              <w:jc w:val="center"/>
              <w:rPr>
                <w:rFonts w:ascii="Times New Roman" w:eastAsia="Times New Roman" w:hAnsi="Times New Roman" w:cs="Times New Roman"/>
                <w:lang w:val="sr-Cyrl-CS"/>
              </w:rPr>
            </w:pPr>
            <w:r w:rsidRPr="00682EC4">
              <w:rPr>
                <w:rFonts w:ascii="Times New Roman" w:eastAsia="Times New Roman" w:hAnsi="Times New Roman" w:cs="Times New Roman"/>
                <w:lang w:val="sr-Cyrl-CS"/>
              </w:rPr>
              <w:t>12.000</w:t>
            </w:r>
          </w:p>
        </w:tc>
        <w:tc>
          <w:tcPr>
            <w:tcW w:w="1263" w:type="dxa"/>
            <w:tcBorders>
              <w:top w:val="nil"/>
              <w:left w:val="single" w:sz="4" w:space="0" w:color="auto"/>
              <w:bottom w:val="single" w:sz="4" w:space="0" w:color="auto"/>
              <w:right w:val="single" w:sz="8" w:space="0" w:color="auto"/>
            </w:tcBorders>
            <w:shd w:val="clear" w:color="auto" w:fill="auto"/>
            <w:noWrap/>
            <w:vAlign w:val="center"/>
          </w:tcPr>
          <w:p w:rsidR="00682EC4" w:rsidRPr="00682EC4" w:rsidRDefault="00682EC4" w:rsidP="00682EC4">
            <w:pPr>
              <w:spacing w:after="0" w:line="240" w:lineRule="auto"/>
              <w:jc w:val="center"/>
              <w:rPr>
                <w:rFonts w:ascii="Times New Roman" w:eastAsia="Times New Roman" w:hAnsi="Times New Roman" w:cs="Times New Roman"/>
                <w:lang w:val="sr-Cyrl-CS"/>
              </w:rPr>
            </w:pPr>
            <w:r w:rsidRPr="00682EC4">
              <w:rPr>
                <w:rFonts w:ascii="Times New Roman" w:eastAsia="Times New Roman" w:hAnsi="Times New Roman" w:cs="Times New Roman"/>
                <w:lang w:val="sr-Cyrl-CS"/>
              </w:rPr>
              <w:t>13.000</w:t>
            </w:r>
          </w:p>
        </w:tc>
      </w:tr>
      <w:tr w:rsidR="00682EC4" w:rsidRPr="00682EC4" w:rsidTr="009B7BF9">
        <w:trPr>
          <w:trHeight w:val="300"/>
          <w:jc w:val="center"/>
        </w:trPr>
        <w:tc>
          <w:tcPr>
            <w:tcW w:w="730" w:type="dxa"/>
            <w:vMerge/>
            <w:tcBorders>
              <w:top w:val="nil"/>
              <w:left w:val="single" w:sz="8" w:space="0" w:color="auto"/>
              <w:bottom w:val="single" w:sz="8" w:space="0" w:color="000000"/>
              <w:right w:val="single" w:sz="4" w:space="0" w:color="auto"/>
            </w:tcBorders>
            <w:vAlign w:val="center"/>
            <w:hideMark/>
          </w:tcPr>
          <w:p w:rsidR="00682EC4" w:rsidRPr="00682EC4" w:rsidRDefault="00682EC4" w:rsidP="00682EC4">
            <w:pPr>
              <w:spacing w:after="0" w:line="240" w:lineRule="auto"/>
              <w:rPr>
                <w:rFonts w:ascii="Times New Roman" w:eastAsia="Times New Roman" w:hAnsi="Times New Roman" w:cs="Times New Roman"/>
                <w:lang w:val="en-US"/>
              </w:rPr>
            </w:pPr>
          </w:p>
        </w:tc>
        <w:tc>
          <w:tcPr>
            <w:tcW w:w="2832" w:type="dxa"/>
            <w:tcBorders>
              <w:top w:val="nil"/>
              <w:left w:val="nil"/>
              <w:bottom w:val="single" w:sz="8" w:space="0" w:color="auto"/>
              <w:right w:val="dotted" w:sz="4" w:space="0" w:color="auto"/>
            </w:tcBorders>
            <w:shd w:val="clear" w:color="auto" w:fill="auto"/>
            <w:noWrap/>
            <w:vAlign w:val="center"/>
            <w:hideMark/>
          </w:tcPr>
          <w:p w:rsidR="00682EC4" w:rsidRPr="00682EC4" w:rsidRDefault="00682EC4" w:rsidP="00682EC4">
            <w:pPr>
              <w:spacing w:after="0" w:line="240" w:lineRule="auto"/>
              <w:rPr>
                <w:rFonts w:ascii="Times New Roman" w:eastAsia="Times New Roman" w:hAnsi="Times New Roman" w:cs="Times New Roman"/>
                <w:lang w:val="en-US"/>
              </w:rPr>
            </w:pPr>
            <w:r w:rsidRPr="00682EC4">
              <w:rPr>
                <w:rFonts w:ascii="Times New Roman" w:eastAsia="Times New Roman" w:hAnsi="Times New Roman" w:cs="Times New Roman"/>
                <w:lang w:val="sr-Cyrl-CS"/>
              </w:rPr>
              <w:t>Енергетски пасош</w:t>
            </w:r>
          </w:p>
        </w:tc>
        <w:tc>
          <w:tcPr>
            <w:tcW w:w="1440" w:type="dxa"/>
            <w:tcBorders>
              <w:top w:val="nil"/>
              <w:left w:val="single" w:sz="4" w:space="0" w:color="auto"/>
              <w:bottom w:val="single" w:sz="8" w:space="0" w:color="auto"/>
              <w:right w:val="single" w:sz="8" w:space="0" w:color="auto"/>
            </w:tcBorders>
            <w:shd w:val="clear" w:color="auto" w:fill="BFBFBF" w:themeFill="background1" w:themeFillShade="BF"/>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p>
        </w:tc>
        <w:tc>
          <w:tcPr>
            <w:tcW w:w="1263" w:type="dxa"/>
            <w:tcBorders>
              <w:top w:val="nil"/>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19</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800</w:t>
            </w:r>
          </w:p>
        </w:tc>
        <w:tc>
          <w:tcPr>
            <w:tcW w:w="1345" w:type="dxa"/>
            <w:tcBorders>
              <w:top w:val="nil"/>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21</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600</w:t>
            </w:r>
          </w:p>
        </w:tc>
        <w:tc>
          <w:tcPr>
            <w:tcW w:w="1263" w:type="dxa"/>
            <w:tcBorders>
              <w:top w:val="nil"/>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23</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400</w:t>
            </w:r>
          </w:p>
        </w:tc>
      </w:tr>
    </w:tbl>
    <w:p w:rsidR="00682EC4" w:rsidRPr="00682EC4" w:rsidRDefault="00682EC4" w:rsidP="00682EC4">
      <w:pPr>
        <w:tabs>
          <w:tab w:val="left" w:pos="360"/>
        </w:tabs>
        <w:spacing w:after="0" w:line="252" w:lineRule="auto"/>
        <w:ind w:firstLine="720"/>
        <w:jc w:val="both"/>
        <w:rPr>
          <w:rFonts w:ascii="Times New Roman" w:eastAsia="Times New Roman" w:hAnsi="Times New Roman" w:cs="Times New Roman"/>
          <w:bCs/>
          <w:iCs/>
          <w:szCs w:val="24"/>
          <w:lang w:val="sr-Cyrl-CS" w:eastAsia="sr-Latn-RS"/>
        </w:rPr>
      </w:pPr>
    </w:p>
    <w:p w:rsidR="00682EC4" w:rsidRPr="00682EC4" w:rsidRDefault="00682EC4" w:rsidP="00682EC4">
      <w:pPr>
        <w:tabs>
          <w:tab w:val="left" w:pos="360"/>
        </w:tabs>
        <w:spacing w:after="0" w:line="252" w:lineRule="auto"/>
        <w:ind w:firstLine="720"/>
        <w:jc w:val="both"/>
        <w:rPr>
          <w:rFonts w:ascii="Times New Roman" w:eastAsia="Times New Roman" w:hAnsi="Times New Roman" w:cs="Times New Roman"/>
          <w:bCs/>
          <w:iCs/>
          <w:szCs w:val="24"/>
          <w:lang w:val="sr-Cyrl-CS" w:eastAsia="sr-Latn-RS"/>
        </w:rPr>
      </w:pPr>
    </w:p>
    <w:p w:rsidR="00682EC4" w:rsidRPr="00682EC4" w:rsidRDefault="00682EC4" w:rsidP="00682EC4">
      <w:pPr>
        <w:tabs>
          <w:tab w:val="left" w:pos="360"/>
        </w:tabs>
        <w:spacing w:after="0" w:line="252" w:lineRule="auto"/>
        <w:ind w:left="61" w:hanging="3"/>
        <w:jc w:val="both"/>
        <w:rPr>
          <w:rFonts w:ascii="Times New Roman" w:eastAsia="Times New Roman" w:hAnsi="Times New Roman" w:cs="Times New Roman"/>
          <w:b/>
          <w:bCs/>
          <w:iCs/>
          <w:szCs w:val="24"/>
          <w:u w:val="single"/>
          <w:lang w:val="sr-Cyrl-CS" w:eastAsia="sr-Latn-RS"/>
        </w:rPr>
      </w:pPr>
      <w:r w:rsidRPr="00682EC4">
        <w:rPr>
          <w:rFonts w:ascii="Times New Roman" w:eastAsia="Times New Roman" w:hAnsi="Times New Roman" w:cs="Times New Roman"/>
          <w:b/>
          <w:bCs/>
          <w:iCs/>
          <w:szCs w:val="24"/>
          <w:u w:val="single"/>
          <w:lang w:val="sr-Cyrl-CS" w:eastAsia="sr-Latn-RS"/>
        </w:rPr>
        <w:t>Напомена:</w:t>
      </w:r>
    </w:p>
    <w:p w:rsidR="00682EC4" w:rsidRPr="00682EC4" w:rsidRDefault="00682EC4" w:rsidP="00682EC4">
      <w:pPr>
        <w:tabs>
          <w:tab w:val="left" w:pos="360"/>
        </w:tabs>
        <w:spacing w:after="0" w:line="252" w:lineRule="auto"/>
        <w:ind w:firstLine="720"/>
        <w:jc w:val="both"/>
        <w:rPr>
          <w:rFonts w:ascii="Times New Roman" w:eastAsia="Times New Roman" w:hAnsi="Times New Roman" w:cs="Times New Roman"/>
          <w:bCs/>
          <w:iCs/>
          <w:szCs w:val="24"/>
          <w:lang w:val="sr-Cyrl-CS" w:eastAsia="sr-Latn-RS"/>
        </w:rPr>
      </w:pPr>
      <w:r w:rsidRPr="00682EC4">
        <w:rPr>
          <w:rFonts w:ascii="Times New Roman" w:eastAsia="Times New Roman" w:hAnsi="Times New Roman" w:cs="Times New Roman"/>
          <w:bCs/>
          <w:iCs/>
          <w:szCs w:val="24"/>
          <w:lang w:val="sr-Cyrl-CS" w:eastAsia="sr-Latn-RS"/>
        </w:rPr>
        <w:t>*Мера замена или уградња нове инсталације грејања не може бити примењена самостално већ искључиво уз неку од мера 4), 5) или 6), без обзира да ли се подноси пријава за појединачну меру или пакет мера.</w:t>
      </w:r>
    </w:p>
    <w:p w:rsidR="00682EC4" w:rsidRPr="00682EC4" w:rsidRDefault="00682EC4" w:rsidP="00682EC4">
      <w:pPr>
        <w:tabs>
          <w:tab w:val="left" w:pos="360"/>
        </w:tabs>
        <w:spacing w:after="0" w:line="252" w:lineRule="auto"/>
        <w:ind w:firstLine="720"/>
        <w:jc w:val="both"/>
        <w:rPr>
          <w:rFonts w:ascii="Times New Roman" w:eastAsia="Times New Roman" w:hAnsi="Times New Roman" w:cs="Times New Roman"/>
          <w:bCs/>
          <w:iCs/>
          <w:szCs w:val="24"/>
          <w:lang w:val="sr-Cyrl-CS" w:eastAsia="sr-Latn-RS"/>
        </w:rPr>
      </w:pPr>
      <w:r w:rsidRPr="00682EC4">
        <w:rPr>
          <w:rFonts w:ascii="Times New Roman" w:eastAsia="Times New Roman" w:hAnsi="Times New Roman" w:cs="Times New Roman"/>
          <w:bCs/>
          <w:iCs/>
          <w:szCs w:val="24"/>
          <w:lang w:val="sr-Cyrl-CS" w:eastAsia="sr-Latn-RS"/>
        </w:rPr>
        <w:t>**</w:t>
      </w:r>
      <w:r w:rsidRPr="00682EC4">
        <w:rPr>
          <w:rFonts w:ascii="Times New Roman" w:eastAsia="Times New Roman" w:hAnsi="Times New Roman" w:cs="Times New Roman"/>
          <w:lang w:val="sr-Latn-RS" w:eastAsia="sr-Latn-RS"/>
        </w:rPr>
        <w:t xml:space="preserve"> </w:t>
      </w:r>
      <w:r w:rsidRPr="00682EC4">
        <w:rPr>
          <w:rFonts w:ascii="Times New Roman" w:eastAsia="Times New Roman" w:hAnsi="Times New Roman" w:cs="Times New Roman"/>
          <w:lang w:val="sr-Cyrl-CS" w:eastAsia="sr-Latn-RS"/>
        </w:rPr>
        <w:t xml:space="preserve">Мера израде пројектно техничке документације не може бити примењена самостално, већ искључиво уз неки од пакета мера. У том случају додељују се бесповратна средства са одговарајућим уделом у случају примене основног, стандардног или напредног пакета </w:t>
      </w:r>
      <w:r w:rsidRPr="00682EC4">
        <w:rPr>
          <w:rFonts w:ascii="Times New Roman" w:eastAsia="Times New Roman" w:hAnsi="Times New Roman" w:cs="Times New Roman"/>
          <w:bCs/>
          <w:iCs/>
          <w:szCs w:val="24"/>
          <w:lang w:val="sr-Cyrl-CS" w:eastAsia="sr-Latn-RS"/>
        </w:rPr>
        <w:t>.</w:t>
      </w:r>
    </w:p>
    <w:p w:rsidR="00682EC4" w:rsidRPr="00682EC4" w:rsidRDefault="00682EC4" w:rsidP="00682EC4">
      <w:pPr>
        <w:tabs>
          <w:tab w:val="left" w:pos="360"/>
        </w:tabs>
        <w:spacing w:after="0" w:line="252" w:lineRule="auto"/>
        <w:ind w:firstLine="720"/>
        <w:jc w:val="both"/>
        <w:rPr>
          <w:rFonts w:ascii="Times New Roman" w:eastAsia="Times New Roman" w:hAnsi="Times New Roman" w:cs="Times New Roman"/>
          <w:bCs/>
          <w:iCs/>
          <w:sz w:val="24"/>
          <w:szCs w:val="24"/>
          <w:lang w:val="sr-Cyrl-CS" w:eastAsia="sr-Latn-RS"/>
        </w:rPr>
      </w:pPr>
    </w:p>
    <w:p w:rsidR="00682EC4" w:rsidRPr="00682EC4" w:rsidRDefault="00682EC4" w:rsidP="00682EC4">
      <w:pPr>
        <w:tabs>
          <w:tab w:val="left" w:pos="360"/>
        </w:tabs>
        <w:spacing w:after="0" w:line="252" w:lineRule="auto"/>
        <w:ind w:firstLine="720"/>
        <w:jc w:val="both"/>
        <w:rPr>
          <w:rFonts w:ascii="Times New Roman" w:eastAsia="Times New Roman" w:hAnsi="Times New Roman" w:cs="Times New Roman"/>
          <w:bCs/>
          <w:iCs/>
          <w:sz w:val="24"/>
          <w:szCs w:val="24"/>
          <w:lang w:val="sr-Cyrl-CS" w:eastAsia="sr-Latn-RS"/>
        </w:rPr>
      </w:pPr>
    </w:p>
    <w:p w:rsidR="00682EC4" w:rsidRPr="00682EC4" w:rsidRDefault="00682EC4" w:rsidP="00682EC4">
      <w:pPr>
        <w:tabs>
          <w:tab w:val="left" w:pos="360"/>
        </w:tabs>
        <w:spacing w:after="0" w:line="252" w:lineRule="auto"/>
        <w:jc w:val="both"/>
        <w:rPr>
          <w:rFonts w:ascii="Times New Roman" w:eastAsia="Times New Roman" w:hAnsi="Times New Roman" w:cs="Times New Roman"/>
          <w:bCs/>
          <w:iCs/>
          <w:sz w:val="24"/>
          <w:szCs w:val="24"/>
          <w:lang w:val="sr-Cyrl-CS" w:eastAsia="sr-Latn-RS"/>
        </w:rPr>
      </w:pPr>
      <w:r w:rsidRPr="00682EC4">
        <w:rPr>
          <w:rFonts w:ascii="Times New Roman" w:eastAsia="Times New Roman" w:hAnsi="Times New Roman" w:cs="Times New Roman"/>
          <w:b/>
          <w:iCs/>
          <w:sz w:val="24"/>
          <w:szCs w:val="24"/>
          <w:lang w:val="sr-Cyrl-CS" w:eastAsia="sr-Latn-RS"/>
        </w:rPr>
        <w:t>Табела 2.</w:t>
      </w:r>
      <w:r w:rsidRPr="00682EC4">
        <w:rPr>
          <w:rFonts w:ascii="Times New Roman" w:eastAsia="Times New Roman" w:hAnsi="Times New Roman" w:cs="Times New Roman"/>
          <w:bCs/>
          <w:iCs/>
          <w:sz w:val="24"/>
          <w:szCs w:val="24"/>
          <w:lang w:val="sr-Cyrl-CS" w:eastAsia="sr-Latn-RS"/>
        </w:rPr>
        <w:t xml:space="preserve"> - Максимални износи бесповратних средстава по мерама енергетске ефикасности ( са израдом техничке документације ако је потребна) </w:t>
      </w:r>
      <w:r w:rsidRPr="00682EC4">
        <w:rPr>
          <w:rFonts w:ascii="Times New Roman" w:eastAsia="Times New Roman" w:hAnsi="Times New Roman" w:cs="Times New Roman"/>
          <w:b/>
          <w:iCs/>
          <w:sz w:val="24"/>
          <w:szCs w:val="24"/>
          <w:lang w:val="sr-Cyrl-CS" w:eastAsia="sr-Latn-RS"/>
        </w:rPr>
        <w:t>за станове</w:t>
      </w:r>
    </w:p>
    <w:tbl>
      <w:tblPr>
        <w:tblW w:w="6905" w:type="dxa"/>
        <w:jc w:val="center"/>
        <w:tblLook w:val="04A0" w:firstRow="1" w:lastRow="0" w:firstColumn="1" w:lastColumn="0" w:noHBand="0" w:noVBand="1"/>
      </w:tblPr>
      <w:tblGrid>
        <w:gridCol w:w="730"/>
        <w:gridCol w:w="3624"/>
        <w:gridCol w:w="2551"/>
      </w:tblGrid>
      <w:tr w:rsidR="00682EC4" w:rsidRPr="00682EC4" w:rsidTr="009B7BF9">
        <w:trPr>
          <w:trHeight w:val="705"/>
          <w:jc w:val="center"/>
        </w:trPr>
        <w:tc>
          <w:tcPr>
            <w:tcW w:w="4354" w:type="dxa"/>
            <w:gridSpan w:val="2"/>
            <w:tcBorders>
              <w:top w:val="single" w:sz="4" w:space="0" w:color="auto"/>
              <w:left w:val="single" w:sz="4" w:space="0" w:color="auto"/>
              <w:bottom w:val="single" w:sz="4" w:space="0" w:color="auto"/>
              <w:right w:val="dotted" w:sz="4" w:space="0" w:color="auto"/>
            </w:tcBorders>
            <w:shd w:val="clear" w:color="auto" w:fill="auto"/>
            <w:vAlign w:val="center"/>
            <w:hideMark/>
          </w:tcPr>
          <w:p w:rsidR="00682EC4" w:rsidRPr="00682EC4" w:rsidRDefault="00682EC4" w:rsidP="00682EC4">
            <w:pPr>
              <w:spacing w:after="0" w:line="240" w:lineRule="auto"/>
              <w:jc w:val="center"/>
              <w:rPr>
                <w:rFonts w:ascii="Times New Roman" w:eastAsia="Times New Roman" w:hAnsi="Times New Roman" w:cs="Times New Roman"/>
                <w:lang w:val="sr-Cyrl-CS"/>
              </w:rPr>
            </w:pPr>
            <w:r w:rsidRPr="00682EC4">
              <w:rPr>
                <w:rFonts w:ascii="Times New Roman" w:eastAsia="Times New Roman" w:hAnsi="Times New Roman" w:cs="Times New Roman"/>
                <w:lang w:val="sr-Cyrl-CS"/>
              </w:rPr>
              <w:t>МЕРЕ ЕНЕРГЕТСКЕ САНАЦИЈЕ из одељка I. Јавног позива</w:t>
            </w:r>
          </w:p>
        </w:tc>
        <w:tc>
          <w:tcPr>
            <w:tcW w:w="255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682EC4" w:rsidRPr="00682EC4" w:rsidRDefault="00682EC4" w:rsidP="00682EC4">
            <w:pPr>
              <w:spacing w:after="0" w:line="240" w:lineRule="auto"/>
              <w:jc w:val="center"/>
              <w:rPr>
                <w:rFonts w:ascii="Times New Roman" w:eastAsia="Times New Roman" w:hAnsi="Times New Roman" w:cs="Times New Roman"/>
                <w:lang w:val="sr-Cyrl-CS"/>
              </w:rPr>
            </w:pPr>
            <w:r w:rsidRPr="00682EC4">
              <w:rPr>
                <w:rFonts w:ascii="Times New Roman" w:eastAsia="Times New Roman" w:hAnsi="Times New Roman" w:cs="Times New Roman"/>
                <w:lang w:val="sr-Cyrl-CS"/>
              </w:rPr>
              <w:t>МАКСИМАЛНИ ИЗНОСИ БЕСПОВРАТНИХ СРЕДСТАВА</w:t>
            </w:r>
          </w:p>
        </w:tc>
      </w:tr>
      <w:tr w:rsidR="00682EC4" w:rsidRPr="00682EC4" w:rsidTr="009B7BF9">
        <w:trPr>
          <w:trHeight w:val="600"/>
          <w:jc w:val="center"/>
        </w:trPr>
        <w:tc>
          <w:tcPr>
            <w:tcW w:w="730" w:type="dxa"/>
            <w:tcBorders>
              <w:top w:val="nil"/>
              <w:left w:val="single" w:sz="8" w:space="0" w:color="auto"/>
              <w:bottom w:val="single" w:sz="8" w:space="0" w:color="000000"/>
              <w:right w:val="single" w:sz="4"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sr-Cyrl-CS"/>
              </w:rPr>
            </w:pPr>
            <w:r w:rsidRPr="00682EC4">
              <w:rPr>
                <w:rFonts w:ascii="Times New Roman" w:eastAsia="Times New Roman" w:hAnsi="Times New Roman" w:cs="Times New Roman"/>
                <w:lang w:val="en-US"/>
              </w:rPr>
              <w:t>1</w:t>
            </w:r>
            <w:r w:rsidRPr="00682EC4">
              <w:rPr>
                <w:rFonts w:ascii="Times New Roman" w:eastAsia="Times New Roman" w:hAnsi="Times New Roman" w:cs="Times New Roman"/>
                <w:lang w:val="sr-Cyrl-CS"/>
              </w:rPr>
              <w:t>)</w:t>
            </w:r>
          </w:p>
        </w:tc>
        <w:tc>
          <w:tcPr>
            <w:tcW w:w="3624" w:type="dxa"/>
            <w:tcBorders>
              <w:top w:val="nil"/>
              <w:left w:val="single" w:sz="4" w:space="0" w:color="auto"/>
              <w:bottom w:val="single" w:sz="8" w:space="0" w:color="000000"/>
              <w:right w:val="dotted" w:sz="4" w:space="0" w:color="auto"/>
            </w:tcBorders>
            <w:shd w:val="clear" w:color="auto" w:fill="auto"/>
            <w:noWrap/>
            <w:vAlign w:val="center"/>
            <w:hideMark/>
          </w:tcPr>
          <w:p w:rsidR="00682EC4" w:rsidRPr="00682EC4" w:rsidRDefault="00682EC4" w:rsidP="00682EC4">
            <w:pPr>
              <w:spacing w:after="0" w:line="240" w:lineRule="auto"/>
              <w:rPr>
                <w:rFonts w:ascii="Times New Roman" w:eastAsia="Times New Roman" w:hAnsi="Times New Roman" w:cs="Times New Roman"/>
                <w:lang w:val="sr-Cyrl-CS"/>
              </w:rPr>
            </w:pPr>
            <w:r w:rsidRPr="00682EC4">
              <w:rPr>
                <w:rFonts w:ascii="Times New Roman" w:eastAsia="Times New Roman" w:hAnsi="Times New Roman" w:cs="Times New Roman"/>
                <w:lang w:val="sr-Cyrl-CS"/>
              </w:rPr>
              <w:t>Замена спољних прозора и врата</w:t>
            </w:r>
          </w:p>
        </w:tc>
        <w:tc>
          <w:tcPr>
            <w:tcW w:w="2551" w:type="dxa"/>
            <w:tcBorders>
              <w:top w:val="nil"/>
              <w:left w:val="single" w:sz="4" w:space="0" w:color="auto"/>
              <w:bottom w:val="single" w:sz="4" w:space="0" w:color="auto"/>
              <w:right w:val="single" w:sz="8" w:space="0" w:color="auto"/>
            </w:tcBorders>
            <w:shd w:val="clear" w:color="auto" w:fill="auto"/>
            <w:noWrap/>
            <w:vAlign w:val="center"/>
          </w:tcPr>
          <w:p w:rsidR="00682EC4" w:rsidRPr="00682EC4" w:rsidRDefault="00682EC4" w:rsidP="00682EC4">
            <w:pPr>
              <w:spacing w:after="0" w:line="240" w:lineRule="auto"/>
              <w:ind w:hanging="3"/>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1</w:t>
            </w:r>
            <w:r w:rsidRPr="00682EC4">
              <w:rPr>
                <w:rFonts w:ascii="Times New Roman" w:eastAsia="Times New Roman" w:hAnsi="Times New Roman" w:cs="Times New Roman"/>
                <w:lang w:val="sr-Cyrl-RS"/>
              </w:rPr>
              <w:t>2</w:t>
            </w:r>
            <w:r w:rsidRPr="00682EC4">
              <w:rPr>
                <w:rFonts w:ascii="Times New Roman" w:eastAsia="Times New Roman" w:hAnsi="Times New Roman" w:cs="Times New Roman"/>
                <w:lang w:val="en-US"/>
              </w:rPr>
              <w:t>0</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r>
      <w:tr w:rsidR="00682EC4" w:rsidRPr="00682EC4" w:rsidTr="009B7BF9">
        <w:trPr>
          <w:trHeight w:val="300"/>
          <w:jc w:val="center"/>
        </w:trPr>
        <w:tc>
          <w:tcPr>
            <w:tcW w:w="730" w:type="dxa"/>
            <w:tcBorders>
              <w:top w:val="nil"/>
              <w:left w:val="single" w:sz="8" w:space="0" w:color="auto"/>
              <w:bottom w:val="single" w:sz="8" w:space="0" w:color="auto"/>
              <w:right w:val="single" w:sz="4"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sr-Cyrl-CS"/>
              </w:rPr>
            </w:pPr>
            <w:r w:rsidRPr="00682EC4">
              <w:rPr>
                <w:rFonts w:ascii="Times New Roman" w:eastAsia="Times New Roman" w:hAnsi="Times New Roman" w:cs="Times New Roman"/>
                <w:lang w:val="en-US"/>
              </w:rPr>
              <w:t>4</w:t>
            </w:r>
            <w:r w:rsidRPr="00682EC4">
              <w:rPr>
                <w:rFonts w:ascii="Times New Roman" w:eastAsia="Times New Roman" w:hAnsi="Times New Roman" w:cs="Times New Roman"/>
                <w:lang w:val="sr-Cyrl-CS"/>
              </w:rPr>
              <w:t>)</w:t>
            </w:r>
          </w:p>
        </w:tc>
        <w:tc>
          <w:tcPr>
            <w:tcW w:w="3624" w:type="dxa"/>
            <w:tcBorders>
              <w:top w:val="nil"/>
              <w:left w:val="nil"/>
              <w:bottom w:val="single" w:sz="8" w:space="0" w:color="auto"/>
              <w:right w:val="dotted" w:sz="4" w:space="0" w:color="auto"/>
            </w:tcBorders>
            <w:shd w:val="clear" w:color="auto" w:fill="auto"/>
            <w:noWrap/>
            <w:vAlign w:val="center"/>
            <w:hideMark/>
          </w:tcPr>
          <w:p w:rsidR="00682EC4" w:rsidRPr="00682EC4" w:rsidRDefault="00682EC4" w:rsidP="00682EC4">
            <w:pPr>
              <w:spacing w:after="0" w:line="240" w:lineRule="auto"/>
              <w:rPr>
                <w:rFonts w:ascii="Times New Roman" w:eastAsia="Times New Roman" w:hAnsi="Times New Roman" w:cs="Times New Roman"/>
                <w:lang w:val="sr-Cyrl-CS"/>
              </w:rPr>
            </w:pPr>
            <w:r w:rsidRPr="00682EC4">
              <w:rPr>
                <w:rFonts w:ascii="Times New Roman" w:eastAsia="Times New Roman" w:hAnsi="Times New Roman" w:cs="Times New Roman"/>
                <w:lang w:val="sr-Cyrl-CS"/>
              </w:rPr>
              <w:t>Уградња котла на гас</w:t>
            </w:r>
          </w:p>
        </w:tc>
        <w:tc>
          <w:tcPr>
            <w:tcW w:w="2551" w:type="dxa"/>
            <w:tcBorders>
              <w:top w:val="nil"/>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90</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r>
      <w:tr w:rsidR="00682EC4" w:rsidRPr="00682EC4" w:rsidTr="009B7BF9">
        <w:trPr>
          <w:trHeight w:val="300"/>
          <w:jc w:val="center"/>
        </w:trPr>
        <w:tc>
          <w:tcPr>
            <w:tcW w:w="730" w:type="dxa"/>
            <w:vMerge w:val="restart"/>
            <w:tcBorders>
              <w:top w:val="nil"/>
              <w:left w:val="single" w:sz="8" w:space="0" w:color="auto"/>
              <w:right w:val="single" w:sz="4" w:space="0" w:color="auto"/>
            </w:tcBorders>
            <w:shd w:val="clear" w:color="auto" w:fill="auto"/>
            <w:noWrap/>
            <w:vAlign w:val="center"/>
          </w:tcPr>
          <w:p w:rsidR="00682EC4" w:rsidRPr="00682EC4" w:rsidRDefault="00682EC4" w:rsidP="00682EC4">
            <w:pPr>
              <w:spacing w:after="0" w:line="240" w:lineRule="auto"/>
              <w:ind w:hanging="3"/>
              <w:jc w:val="center"/>
              <w:rPr>
                <w:rFonts w:ascii="Times New Roman" w:eastAsia="Times New Roman" w:hAnsi="Times New Roman" w:cs="Times New Roman"/>
                <w:lang w:val="en-US"/>
              </w:rPr>
            </w:pPr>
            <w:r w:rsidRPr="00682EC4">
              <w:rPr>
                <w:rFonts w:ascii="Times New Roman" w:eastAsia="Times New Roman" w:hAnsi="Times New Roman" w:cs="Times New Roman"/>
                <w:lang w:val="sr-Cyrl-RS"/>
              </w:rPr>
              <w:t>6)</w:t>
            </w:r>
          </w:p>
        </w:tc>
        <w:tc>
          <w:tcPr>
            <w:tcW w:w="6175" w:type="dxa"/>
            <w:gridSpan w:val="2"/>
            <w:tcBorders>
              <w:top w:val="nil"/>
              <w:left w:val="nil"/>
              <w:bottom w:val="single" w:sz="8" w:space="0" w:color="auto"/>
              <w:right w:val="single" w:sz="8" w:space="0" w:color="auto"/>
            </w:tcBorders>
            <w:shd w:val="clear" w:color="auto" w:fill="auto"/>
            <w:noWrap/>
            <w:vAlign w:val="center"/>
          </w:tcPr>
          <w:p w:rsidR="00682EC4" w:rsidRPr="00682EC4" w:rsidRDefault="00682EC4" w:rsidP="00682EC4">
            <w:pPr>
              <w:spacing w:after="0" w:line="240" w:lineRule="auto"/>
              <w:rPr>
                <w:rFonts w:ascii="Times New Roman" w:eastAsia="Times New Roman" w:hAnsi="Times New Roman" w:cs="Times New Roman"/>
                <w:lang w:val="en-US"/>
              </w:rPr>
            </w:pPr>
            <w:r w:rsidRPr="00682EC4">
              <w:rPr>
                <w:rFonts w:ascii="Times New Roman" w:eastAsia="Times New Roman" w:hAnsi="Times New Roman" w:cs="Times New Roman"/>
                <w:lang w:val="sr-Cyrl-CS"/>
              </w:rPr>
              <w:t>Уградња топлотне пумпе</w:t>
            </w:r>
          </w:p>
        </w:tc>
      </w:tr>
      <w:tr w:rsidR="00682EC4" w:rsidRPr="00682EC4" w:rsidTr="009B7BF9">
        <w:trPr>
          <w:trHeight w:val="300"/>
          <w:jc w:val="center"/>
        </w:trPr>
        <w:tc>
          <w:tcPr>
            <w:tcW w:w="730" w:type="dxa"/>
            <w:vMerge/>
            <w:tcBorders>
              <w:left w:val="single" w:sz="8" w:space="0" w:color="auto"/>
              <w:right w:val="single" w:sz="4" w:space="0" w:color="auto"/>
            </w:tcBorders>
            <w:vAlign w:val="center"/>
            <w:hideMark/>
          </w:tcPr>
          <w:p w:rsidR="00682EC4" w:rsidRPr="00682EC4" w:rsidRDefault="00682EC4" w:rsidP="00682EC4">
            <w:pPr>
              <w:spacing w:after="0" w:line="240" w:lineRule="auto"/>
              <w:jc w:val="center"/>
              <w:rPr>
                <w:rFonts w:ascii="Times New Roman" w:eastAsia="Times New Roman" w:hAnsi="Times New Roman" w:cs="Times New Roman"/>
                <w:lang w:val="sr-Cyrl-RS"/>
              </w:rPr>
            </w:pPr>
          </w:p>
        </w:tc>
        <w:tc>
          <w:tcPr>
            <w:tcW w:w="3624" w:type="dxa"/>
            <w:tcBorders>
              <w:top w:val="nil"/>
              <w:left w:val="nil"/>
              <w:bottom w:val="single" w:sz="4" w:space="0" w:color="auto"/>
              <w:right w:val="dotted" w:sz="4" w:space="0" w:color="auto"/>
            </w:tcBorders>
            <w:shd w:val="clear" w:color="auto" w:fill="auto"/>
            <w:noWrap/>
            <w:vAlign w:val="center"/>
            <w:hideMark/>
          </w:tcPr>
          <w:p w:rsidR="00682EC4" w:rsidRPr="00682EC4" w:rsidRDefault="00682EC4" w:rsidP="00682EC4">
            <w:pPr>
              <w:spacing w:after="0" w:line="240" w:lineRule="auto"/>
              <w:rPr>
                <w:rFonts w:ascii="Times New Roman" w:eastAsia="Times New Roman" w:hAnsi="Times New Roman" w:cs="Times New Roman"/>
                <w:lang w:val="sr-Cyrl-CS"/>
              </w:rPr>
            </w:pPr>
            <w:r w:rsidRPr="00682EC4">
              <w:rPr>
                <w:rFonts w:ascii="Times New Roman" w:eastAsia="Times New Roman" w:hAnsi="Times New Roman" w:cs="Times New Roman"/>
                <w:lang w:val="sr-Cyrl-CS"/>
              </w:rPr>
              <w:t>Ваздух-ваздух</w:t>
            </w:r>
          </w:p>
        </w:tc>
        <w:tc>
          <w:tcPr>
            <w:tcW w:w="255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190</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r>
      <w:tr w:rsidR="00682EC4" w:rsidRPr="00682EC4" w:rsidTr="009B7BF9">
        <w:trPr>
          <w:trHeight w:val="300"/>
          <w:jc w:val="center"/>
        </w:trPr>
        <w:tc>
          <w:tcPr>
            <w:tcW w:w="730" w:type="dxa"/>
            <w:vMerge/>
            <w:tcBorders>
              <w:left w:val="single" w:sz="8" w:space="0" w:color="auto"/>
              <w:bottom w:val="single" w:sz="8" w:space="0" w:color="000000"/>
              <w:right w:val="single" w:sz="4" w:space="0" w:color="auto"/>
            </w:tcBorders>
            <w:vAlign w:val="center"/>
            <w:hideMark/>
          </w:tcPr>
          <w:p w:rsidR="00682EC4" w:rsidRPr="00682EC4" w:rsidRDefault="00682EC4" w:rsidP="00682EC4">
            <w:pPr>
              <w:spacing w:after="0" w:line="240" w:lineRule="auto"/>
              <w:rPr>
                <w:rFonts w:ascii="Times New Roman" w:eastAsia="Times New Roman" w:hAnsi="Times New Roman" w:cs="Times New Roman"/>
                <w:lang w:val="en-US"/>
              </w:rPr>
            </w:pPr>
          </w:p>
        </w:tc>
        <w:tc>
          <w:tcPr>
            <w:tcW w:w="3624" w:type="dxa"/>
            <w:tcBorders>
              <w:top w:val="nil"/>
              <w:left w:val="nil"/>
              <w:bottom w:val="single" w:sz="4" w:space="0" w:color="auto"/>
              <w:right w:val="dotted" w:sz="4" w:space="0" w:color="auto"/>
            </w:tcBorders>
            <w:shd w:val="clear" w:color="auto" w:fill="auto"/>
            <w:noWrap/>
            <w:vAlign w:val="center"/>
            <w:hideMark/>
          </w:tcPr>
          <w:p w:rsidR="00682EC4" w:rsidRPr="00682EC4" w:rsidRDefault="00682EC4" w:rsidP="00682EC4">
            <w:pPr>
              <w:spacing w:after="0" w:line="240" w:lineRule="auto"/>
              <w:rPr>
                <w:rFonts w:ascii="Times New Roman" w:eastAsia="Times New Roman" w:hAnsi="Times New Roman" w:cs="Times New Roman"/>
                <w:lang w:val="sr-Cyrl-CS"/>
              </w:rPr>
            </w:pPr>
            <w:r w:rsidRPr="00682EC4">
              <w:rPr>
                <w:rFonts w:ascii="Times New Roman" w:eastAsia="Times New Roman" w:hAnsi="Times New Roman" w:cs="Times New Roman"/>
                <w:lang w:val="sr-Cyrl-CS"/>
              </w:rPr>
              <w:t>Ваздух-вода</w:t>
            </w:r>
          </w:p>
        </w:tc>
        <w:tc>
          <w:tcPr>
            <w:tcW w:w="2551" w:type="dxa"/>
            <w:tcBorders>
              <w:top w:val="nil"/>
              <w:left w:val="single" w:sz="4" w:space="0" w:color="auto"/>
              <w:bottom w:val="single" w:sz="4"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r w:rsidRPr="00682EC4">
              <w:rPr>
                <w:rFonts w:ascii="Times New Roman" w:eastAsia="Times New Roman" w:hAnsi="Times New Roman" w:cs="Times New Roman"/>
                <w:lang w:val="en-US"/>
              </w:rPr>
              <w:t>350</w:t>
            </w:r>
            <w:r w:rsidRPr="00682EC4">
              <w:rPr>
                <w:rFonts w:ascii="Times New Roman" w:eastAsia="Times New Roman" w:hAnsi="Times New Roman" w:cs="Times New Roman"/>
                <w:lang w:val="sr-Cyrl-CS"/>
              </w:rPr>
              <w:t>.</w:t>
            </w:r>
            <w:r w:rsidRPr="00682EC4">
              <w:rPr>
                <w:rFonts w:ascii="Times New Roman" w:eastAsia="Times New Roman" w:hAnsi="Times New Roman" w:cs="Times New Roman"/>
                <w:lang w:val="en-US"/>
              </w:rPr>
              <w:t>000</w:t>
            </w:r>
          </w:p>
        </w:tc>
      </w:tr>
      <w:tr w:rsidR="00682EC4" w:rsidRPr="00682EC4" w:rsidTr="009B7BF9">
        <w:trPr>
          <w:trHeight w:val="495"/>
          <w:jc w:val="center"/>
        </w:trPr>
        <w:tc>
          <w:tcPr>
            <w:tcW w:w="73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sr-Cyrl-CS"/>
              </w:rPr>
            </w:pPr>
            <w:r w:rsidRPr="00682EC4">
              <w:rPr>
                <w:rFonts w:ascii="Times New Roman" w:eastAsia="Times New Roman" w:hAnsi="Times New Roman" w:cs="Times New Roman"/>
                <w:lang w:val="en-US"/>
              </w:rPr>
              <w:t>7</w:t>
            </w:r>
            <w:r w:rsidRPr="00682EC4">
              <w:rPr>
                <w:rFonts w:ascii="Times New Roman" w:eastAsia="Times New Roman" w:hAnsi="Times New Roman" w:cs="Times New Roman"/>
                <w:lang w:val="sr-Cyrl-CS"/>
              </w:rPr>
              <w:t>)*</w:t>
            </w:r>
          </w:p>
        </w:tc>
        <w:tc>
          <w:tcPr>
            <w:tcW w:w="3624" w:type="dxa"/>
            <w:vMerge w:val="restart"/>
            <w:tcBorders>
              <w:top w:val="nil"/>
              <w:left w:val="single" w:sz="4" w:space="0" w:color="auto"/>
              <w:bottom w:val="single" w:sz="8" w:space="0" w:color="000000"/>
              <w:right w:val="dotted" w:sz="4" w:space="0" w:color="auto"/>
            </w:tcBorders>
            <w:shd w:val="clear" w:color="auto" w:fill="auto"/>
            <w:noWrap/>
            <w:vAlign w:val="center"/>
            <w:hideMark/>
          </w:tcPr>
          <w:p w:rsidR="00682EC4" w:rsidRPr="00682EC4" w:rsidRDefault="00682EC4" w:rsidP="00682EC4">
            <w:pPr>
              <w:spacing w:after="0" w:line="240" w:lineRule="auto"/>
              <w:rPr>
                <w:rFonts w:ascii="Times New Roman" w:eastAsia="Times New Roman" w:hAnsi="Times New Roman" w:cs="Times New Roman"/>
                <w:lang w:val="sr-Cyrl-CS"/>
              </w:rPr>
            </w:pPr>
            <w:r w:rsidRPr="00682EC4">
              <w:rPr>
                <w:rFonts w:ascii="Times New Roman" w:eastAsia="Times New Roman" w:hAnsi="Times New Roman" w:cs="Times New Roman"/>
                <w:lang w:val="sr-Cyrl-CS"/>
              </w:rPr>
              <w:t>Замена или уградња нове инсталације</w:t>
            </w:r>
          </w:p>
        </w:tc>
        <w:tc>
          <w:tcPr>
            <w:tcW w:w="2551" w:type="dxa"/>
            <w:vMerge w:val="restart"/>
            <w:tcBorders>
              <w:top w:val="nil"/>
              <w:left w:val="single" w:sz="4" w:space="0" w:color="auto"/>
              <w:right w:val="single" w:sz="8" w:space="0" w:color="auto"/>
            </w:tcBorders>
            <w:shd w:val="clear" w:color="auto" w:fill="auto"/>
            <w:noWrap/>
            <w:vAlign w:val="center"/>
            <w:hideMark/>
          </w:tcPr>
          <w:p w:rsidR="00682EC4" w:rsidRPr="00682EC4" w:rsidRDefault="00682EC4" w:rsidP="00682EC4">
            <w:pPr>
              <w:spacing w:after="0" w:line="240" w:lineRule="auto"/>
              <w:ind w:hanging="3"/>
              <w:jc w:val="center"/>
              <w:rPr>
                <w:rFonts w:ascii="Times New Roman" w:eastAsia="Times New Roman" w:hAnsi="Times New Roman" w:cs="Times New Roman"/>
                <w:lang w:val="sr-Cyrl-CS"/>
              </w:rPr>
            </w:pPr>
            <w:r w:rsidRPr="00682EC4">
              <w:rPr>
                <w:rFonts w:ascii="Times New Roman" w:eastAsia="Times New Roman" w:hAnsi="Times New Roman" w:cs="Times New Roman"/>
                <w:lang w:val="sr-Cyrl-CS"/>
              </w:rPr>
              <w:t>90.000</w:t>
            </w:r>
          </w:p>
        </w:tc>
      </w:tr>
      <w:tr w:rsidR="00682EC4" w:rsidRPr="00682EC4" w:rsidTr="009B7BF9">
        <w:trPr>
          <w:trHeight w:val="458"/>
          <w:jc w:val="center"/>
        </w:trPr>
        <w:tc>
          <w:tcPr>
            <w:tcW w:w="730" w:type="dxa"/>
            <w:vMerge/>
            <w:tcBorders>
              <w:top w:val="nil"/>
              <w:left w:val="single" w:sz="8" w:space="0" w:color="auto"/>
              <w:bottom w:val="single" w:sz="4" w:space="0" w:color="auto"/>
              <w:right w:val="single" w:sz="4" w:space="0" w:color="auto"/>
            </w:tcBorders>
            <w:vAlign w:val="center"/>
            <w:hideMark/>
          </w:tcPr>
          <w:p w:rsidR="00682EC4" w:rsidRPr="00682EC4" w:rsidRDefault="00682EC4" w:rsidP="00682EC4">
            <w:pPr>
              <w:spacing w:after="0" w:line="240" w:lineRule="auto"/>
              <w:rPr>
                <w:rFonts w:ascii="Times New Roman" w:eastAsia="Times New Roman" w:hAnsi="Times New Roman" w:cs="Times New Roman"/>
                <w:lang w:val="en-US"/>
              </w:rPr>
            </w:pPr>
          </w:p>
        </w:tc>
        <w:tc>
          <w:tcPr>
            <w:tcW w:w="3624" w:type="dxa"/>
            <w:vMerge/>
            <w:tcBorders>
              <w:top w:val="nil"/>
              <w:left w:val="single" w:sz="4" w:space="0" w:color="auto"/>
              <w:bottom w:val="single" w:sz="8" w:space="0" w:color="000000"/>
              <w:right w:val="dotted" w:sz="4" w:space="0" w:color="auto"/>
            </w:tcBorders>
            <w:vAlign w:val="center"/>
            <w:hideMark/>
          </w:tcPr>
          <w:p w:rsidR="00682EC4" w:rsidRPr="00682EC4" w:rsidRDefault="00682EC4" w:rsidP="00682EC4">
            <w:pPr>
              <w:spacing w:after="0" w:line="240" w:lineRule="auto"/>
              <w:rPr>
                <w:rFonts w:ascii="Times New Roman" w:eastAsia="Times New Roman" w:hAnsi="Times New Roman" w:cs="Times New Roman"/>
                <w:lang w:val="en-US"/>
              </w:rPr>
            </w:pPr>
          </w:p>
        </w:tc>
        <w:tc>
          <w:tcPr>
            <w:tcW w:w="2551" w:type="dxa"/>
            <w:vMerge/>
            <w:tcBorders>
              <w:left w:val="single" w:sz="4" w:space="0" w:color="auto"/>
              <w:bottom w:val="single" w:sz="8" w:space="0" w:color="auto"/>
              <w:right w:val="single" w:sz="8" w:space="0" w:color="auto"/>
            </w:tcBorders>
            <w:shd w:val="clear" w:color="auto" w:fill="auto"/>
            <w:noWrap/>
            <w:vAlign w:val="center"/>
            <w:hideMark/>
          </w:tcPr>
          <w:p w:rsidR="00682EC4" w:rsidRPr="00682EC4" w:rsidRDefault="00682EC4" w:rsidP="00682EC4">
            <w:pPr>
              <w:spacing w:after="0" w:line="240" w:lineRule="auto"/>
              <w:jc w:val="center"/>
              <w:rPr>
                <w:rFonts w:ascii="Times New Roman" w:eastAsia="Times New Roman" w:hAnsi="Times New Roman" w:cs="Times New Roman"/>
                <w:lang w:val="en-US"/>
              </w:rPr>
            </w:pPr>
          </w:p>
        </w:tc>
      </w:tr>
    </w:tbl>
    <w:p w:rsidR="00682EC4" w:rsidRPr="00682EC4" w:rsidRDefault="00682EC4" w:rsidP="00682EC4">
      <w:pPr>
        <w:tabs>
          <w:tab w:val="left" w:pos="360"/>
        </w:tabs>
        <w:spacing w:after="0" w:line="252" w:lineRule="auto"/>
        <w:ind w:firstLine="720"/>
        <w:jc w:val="both"/>
        <w:rPr>
          <w:rFonts w:ascii="Times New Roman" w:eastAsia="Times New Roman" w:hAnsi="Times New Roman" w:cs="Times New Roman"/>
          <w:bCs/>
          <w:iCs/>
          <w:szCs w:val="24"/>
          <w:lang w:val="sr-Cyrl-CS" w:eastAsia="sr-Latn-RS"/>
        </w:rPr>
      </w:pPr>
    </w:p>
    <w:p w:rsidR="00682EC4" w:rsidRPr="00682EC4" w:rsidRDefault="00682EC4" w:rsidP="00682EC4">
      <w:pPr>
        <w:tabs>
          <w:tab w:val="left" w:pos="360"/>
        </w:tabs>
        <w:spacing w:after="0" w:line="252" w:lineRule="auto"/>
        <w:ind w:left="61" w:hanging="3"/>
        <w:jc w:val="both"/>
        <w:rPr>
          <w:rFonts w:ascii="Times New Roman" w:eastAsia="Times New Roman" w:hAnsi="Times New Roman" w:cs="Times New Roman"/>
          <w:b/>
          <w:bCs/>
          <w:iCs/>
          <w:szCs w:val="24"/>
          <w:u w:val="single"/>
          <w:lang w:val="sr-Cyrl-CS" w:eastAsia="sr-Latn-RS"/>
        </w:rPr>
      </w:pPr>
      <w:r w:rsidRPr="00682EC4">
        <w:rPr>
          <w:rFonts w:ascii="Times New Roman" w:eastAsia="Times New Roman" w:hAnsi="Times New Roman" w:cs="Times New Roman"/>
          <w:b/>
          <w:bCs/>
          <w:iCs/>
          <w:szCs w:val="24"/>
          <w:u w:val="single"/>
          <w:lang w:val="sr-Cyrl-CS" w:eastAsia="sr-Latn-RS"/>
        </w:rPr>
        <w:t>Напомена:</w:t>
      </w:r>
    </w:p>
    <w:p w:rsidR="00682EC4" w:rsidRPr="00682EC4" w:rsidRDefault="00682EC4" w:rsidP="00682EC4">
      <w:pPr>
        <w:tabs>
          <w:tab w:val="left" w:pos="360"/>
        </w:tabs>
        <w:spacing w:after="0" w:line="252" w:lineRule="auto"/>
        <w:ind w:firstLine="720"/>
        <w:jc w:val="both"/>
        <w:rPr>
          <w:rFonts w:ascii="Times New Roman" w:eastAsia="Times New Roman" w:hAnsi="Times New Roman" w:cs="Times New Roman"/>
          <w:bCs/>
          <w:iCs/>
          <w:szCs w:val="24"/>
          <w:lang w:val="sr-Cyrl-CS" w:eastAsia="sr-Latn-RS"/>
        </w:rPr>
      </w:pPr>
      <w:r w:rsidRPr="00682EC4">
        <w:rPr>
          <w:rFonts w:ascii="Times New Roman" w:eastAsia="Times New Roman" w:hAnsi="Times New Roman" w:cs="Times New Roman"/>
          <w:bCs/>
          <w:iCs/>
          <w:szCs w:val="24"/>
          <w:lang w:val="sr-Cyrl-CS" w:eastAsia="sr-Latn-RS"/>
        </w:rPr>
        <w:t>*Мера замена или уградња нове инсталације грејања не може бити примењена самостално већ искључиво уз неку од мера 4) или 6), када се подноси пријава за појединачну меру/мере.</w:t>
      </w:r>
    </w:p>
    <w:p w:rsidR="00682EC4" w:rsidRPr="00682EC4" w:rsidRDefault="00682EC4" w:rsidP="00682EC4">
      <w:pPr>
        <w:tabs>
          <w:tab w:val="left" w:pos="360"/>
        </w:tabs>
        <w:spacing w:after="0" w:line="252" w:lineRule="auto"/>
        <w:ind w:firstLine="720"/>
        <w:jc w:val="both"/>
        <w:rPr>
          <w:rFonts w:ascii="Times New Roman" w:eastAsia="Times New Roman" w:hAnsi="Times New Roman" w:cs="Times New Roman"/>
          <w:bCs/>
          <w:sz w:val="24"/>
          <w:szCs w:val="24"/>
          <w:u w:val="single"/>
          <w:lang w:val="sr-Cyrl-CS" w:eastAsia="sr-Latn-RS"/>
        </w:rPr>
      </w:pPr>
    </w:p>
    <w:p w:rsidR="00682EC4" w:rsidRPr="00682EC4" w:rsidRDefault="00682EC4" w:rsidP="00682EC4">
      <w:pPr>
        <w:tabs>
          <w:tab w:val="left" w:pos="360"/>
        </w:tabs>
        <w:spacing w:after="0" w:line="252" w:lineRule="auto"/>
        <w:ind w:firstLine="720"/>
        <w:jc w:val="both"/>
        <w:rPr>
          <w:rFonts w:ascii="Times New Roman" w:eastAsia="Times New Roman" w:hAnsi="Times New Roman" w:cs="Times New Roman"/>
          <w:bCs/>
          <w:sz w:val="24"/>
          <w:szCs w:val="24"/>
          <w:u w:val="single"/>
          <w:lang w:val="sr-Cyrl-CS" w:eastAsia="sr-Latn-RS"/>
        </w:rPr>
      </w:pPr>
      <w:r w:rsidRPr="00682EC4">
        <w:rPr>
          <w:rFonts w:ascii="Times New Roman" w:eastAsia="Times New Roman" w:hAnsi="Times New Roman" w:cs="Times New Roman"/>
          <w:b/>
          <w:bCs/>
          <w:sz w:val="24"/>
          <w:szCs w:val="24"/>
          <w:u w:val="single"/>
          <w:lang w:val="sr-Cyrl-CS" w:eastAsia="sr-Latn-RS"/>
        </w:rPr>
        <w:t>Износ бесповратних средстава за појединачну меру или за меру укључену у пакет се израчунава на основу максималног удела бесповратних средстава (појединачна мера 50%, основни пакет 55%, стандардни пакет 60% и напредни пакет 65%), али не може бити већи од наведених максималних износа тих средстава по мерама и пакетима енергетске ефикасности из Табеле 1. и Табеле 2</w:t>
      </w:r>
      <w:r w:rsidRPr="00682EC4">
        <w:rPr>
          <w:rFonts w:ascii="Times New Roman" w:eastAsia="Times New Roman" w:hAnsi="Times New Roman" w:cs="Times New Roman"/>
          <w:bCs/>
          <w:sz w:val="24"/>
          <w:szCs w:val="24"/>
          <w:u w:val="single"/>
          <w:lang w:val="sr-Cyrl-CS" w:eastAsia="sr-Latn-RS"/>
        </w:rPr>
        <w:t>.</w:t>
      </w:r>
    </w:p>
    <w:p w:rsidR="001D2D1C" w:rsidRPr="001D2D1C" w:rsidRDefault="001D2D1C" w:rsidP="001D2D1C">
      <w:pPr>
        <w:spacing w:after="5" w:line="252" w:lineRule="auto"/>
        <w:ind w:left="61" w:hanging="3"/>
        <w:jc w:val="both"/>
        <w:rPr>
          <w:rFonts w:ascii="Times New Roman" w:eastAsia="Times New Roman" w:hAnsi="Times New Roman" w:cs="Times New Roman"/>
          <w:color w:val="000000"/>
          <w:sz w:val="24"/>
          <w:lang w:val="en-US" w:eastAsia="sr-Latn-RS"/>
        </w:rPr>
      </w:pPr>
    </w:p>
    <w:p w:rsidR="001D2D1C" w:rsidRDefault="001D2D1C"/>
    <w:sectPr w:rsidR="001D2D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D1C"/>
    <w:rsid w:val="00132DDA"/>
    <w:rsid w:val="001D2D1C"/>
    <w:rsid w:val="00331D3C"/>
    <w:rsid w:val="00682EC4"/>
    <w:rsid w:val="007A7078"/>
    <w:rsid w:val="00CD2E7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1C"/>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1C"/>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Jugin</dc:creator>
  <cp:lastModifiedBy>Nikola Jugin</cp:lastModifiedBy>
  <cp:revision>5</cp:revision>
  <dcterms:created xsi:type="dcterms:W3CDTF">2023-09-20T09:15:00Z</dcterms:created>
  <dcterms:modified xsi:type="dcterms:W3CDTF">2023-09-22T08:47:00Z</dcterms:modified>
</cp:coreProperties>
</file>